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611" w:rsidRDefault="007E3611" w:rsidP="007E3611">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К</w:t>
      </w:r>
      <w:r w:rsidRPr="00A91E39">
        <w:rPr>
          <w:rFonts w:ascii="Times New Roman" w:eastAsia="Times New Roman" w:hAnsi="Times New Roman" w:cs="Times New Roman"/>
          <w:b/>
          <w:sz w:val="32"/>
          <w:szCs w:val="32"/>
        </w:rPr>
        <w:t xml:space="preserve">раевое государственное бюджетное </w:t>
      </w:r>
    </w:p>
    <w:p w:rsidR="007E3611" w:rsidRPr="00A91E39" w:rsidRDefault="007E3611" w:rsidP="007E3611">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профессиональное </w:t>
      </w:r>
      <w:r w:rsidRPr="00A91E39">
        <w:rPr>
          <w:rFonts w:ascii="Times New Roman" w:eastAsia="Times New Roman" w:hAnsi="Times New Roman" w:cs="Times New Roman"/>
          <w:b/>
          <w:sz w:val="32"/>
          <w:szCs w:val="32"/>
        </w:rPr>
        <w:t xml:space="preserve">образовательное учреждение </w:t>
      </w:r>
    </w:p>
    <w:tbl>
      <w:tblPr>
        <w:tblpPr w:leftFromText="180" w:rightFromText="180" w:vertAnchor="page" w:horzAnchor="margin" w:tblpY="6281"/>
        <w:tblW w:w="0" w:type="auto"/>
        <w:tblLook w:val="04A0"/>
      </w:tblPr>
      <w:tblGrid>
        <w:gridCol w:w="5778"/>
      </w:tblGrid>
      <w:tr w:rsidR="007E3611" w:rsidRPr="00A91E39" w:rsidTr="00CB4EF1">
        <w:tc>
          <w:tcPr>
            <w:tcW w:w="5778" w:type="dxa"/>
          </w:tcPr>
          <w:p w:rsidR="007E3611" w:rsidRDefault="007E3611"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8"/>
                <w:szCs w:val="28"/>
              </w:rPr>
            </w:pPr>
          </w:p>
          <w:p w:rsidR="007E3611" w:rsidRDefault="007E3611"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b/>
                <w:sz w:val="28"/>
                <w:szCs w:val="28"/>
              </w:rPr>
              <w:t xml:space="preserve">Рассмотрено </w:t>
            </w:r>
            <w:r w:rsidRPr="00A91E39">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A91E39">
              <w:rPr>
                <w:rFonts w:ascii="Times New Roman" w:eastAsia="Times New Roman" w:hAnsi="Times New Roman" w:cs="Times New Roman"/>
                <w:sz w:val="24"/>
                <w:szCs w:val="24"/>
              </w:rPr>
              <w:t>МК</w:t>
            </w:r>
            <w:r>
              <w:rPr>
                <w:rFonts w:ascii="Times New Roman" w:eastAsia="Times New Roman" w:hAnsi="Times New Roman" w:cs="Times New Roman"/>
                <w:sz w:val="24"/>
                <w:szCs w:val="24"/>
              </w:rPr>
              <w:t xml:space="preserve"> </w:t>
            </w:r>
          </w:p>
          <w:p w:rsidR="007E3611" w:rsidRDefault="007E3611"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протокол № _____  </w:t>
            </w:r>
            <w:r w:rsidRPr="00A91E39">
              <w:rPr>
                <w:rFonts w:ascii="Times New Roman" w:eastAsia="Times New Roman" w:hAnsi="Times New Roman" w:cs="Times New Roman"/>
                <w:sz w:val="24"/>
                <w:szCs w:val="24"/>
              </w:rPr>
              <w:t xml:space="preserve">«___» ________20__г. </w:t>
            </w:r>
          </w:p>
          <w:p w:rsidR="007E3611" w:rsidRPr="00A91E39" w:rsidRDefault="007E3611" w:rsidP="00CB4EF1">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sz w:val="24"/>
                <w:szCs w:val="24"/>
              </w:rPr>
              <w:t>Председатель МК  Варочкин М.А.__________</w:t>
            </w:r>
          </w:p>
        </w:tc>
      </w:tr>
    </w:tbl>
    <w:p w:rsidR="007E3611" w:rsidRPr="00A91E39" w:rsidRDefault="007E3611" w:rsidP="007E3611">
      <w:pPr>
        <w:suppressAutoHyphens/>
        <w:spacing w:after="0" w:line="240" w:lineRule="auto"/>
        <w:ind w:left="-142"/>
        <w:jc w:val="center"/>
        <w:rPr>
          <w:rFonts w:ascii="Times New Roman" w:eastAsia="Times New Roman" w:hAnsi="Times New Roman" w:cs="Times New Roman"/>
          <w:b/>
          <w:caps/>
          <w:sz w:val="32"/>
          <w:szCs w:val="32"/>
        </w:rPr>
      </w:pPr>
      <w:r w:rsidRPr="00A91E39">
        <w:rPr>
          <w:rFonts w:ascii="Times New Roman" w:eastAsia="Times New Roman" w:hAnsi="Times New Roman" w:cs="Times New Roman"/>
          <w:b/>
          <w:sz w:val="32"/>
          <w:szCs w:val="32"/>
        </w:rPr>
        <w:t xml:space="preserve"> «</w:t>
      </w:r>
      <w:r>
        <w:rPr>
          <w:rFonts w:ascii="Times New Roman" w:eastAsia="Times New Roman" w:hAnsi="Times New Roman" w:cs="Times New Roman"/>
          <w:b/>
          <w:sz w:val="32"/>
          <w:szCs w:val="32"/>
        </w:rPr>
        <w:t>Балахтинский аграрный техникум</w:t>
      </w:r>
      <w:r w:rsidRPr="00A91E39">
        <w:rPr>
          <w:rFonts w:ascii="Times New Roman" w:eastAsia="Times New Roman" w:hAnsi="Times New Roman" w:cs="Times New Roman"/>
          <w:b/>
          <w:sz w:val="32"/>
          <w:szCs w:val="32"/>
        </w:rPr>
        <w:t xml:space="preserve">»  </w:t>
      </w:r>
    </w:p>
    <w:p w:rsidR="007E3611" w:rsidRPr="00A91E39" w:rsidRDefault="007E3611" w:rsidP="007E3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7E3611" w:rsidRPr="00A91E39" w:rsidRDefault="007E3611" w:rsidP="007E3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7E3611" w:rsidRPr="00A91E39" w:rsidRDefault="007E3611" w:rsidP="007E3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7E3611" w:rsidRPr="00A91E39" w:rsidRDefault="007E3611" w:rsidP="007E3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tbl>
      <w:tblPr>
        <w:tblpPr w:leftFromText="180" w:rightFromText="180" w:vertAnchor="text" w:horzAnchor="margin" w:tblpXSpec="center" w:tblpY="71"/>
        <w:tblW w:w="10598" w:type="dxa"/>
        <w:tblLook w:val="04A0"/>
      </w:tblPr>
      <w:tblGrid>
        <w:gridCol w:w="6345"/>
        <w:gridCol w:w="4253"/>
      </w:tblGrid>
      <w:tr w:rsidR="007E3611" w:rsidRPr="00A91E39" w:rsidTr="00CB4EF1">
        <w:tc>
          <w:tcPr>
            <w:tcW w:w="6345" w:type="dxa"/>
          </w:tcPr>
          <w:p w:rsidR="007E3611" w:rsidRPr="00A91E39" w:rsidRDefault="007E3611"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СОГЛАСОВАНО</w:t>
            </w:r>
          </w:p>
          <w:p w:rsidR="007E3611" w:rsidRPr="00A91E39" w:rsidRDefault="007E3611" w:rsidP="00CB4EF1">
            <w:pPr>
              <w:shd w:val="clear" w:color="auto" w:fill="FFFFFF"/>
              <w:spacing w:after="0" w:line="360" w:lineRule="auto"/>
              <w:ind w:firstLine="82"/>
              <w:rPr>
                <w:rFonts w:ascii="Times New Roman" w:eastAsia="Times New Roman" w:hAnsi="Times New Roman" w:cs="Times New Roman"/>
                <w:b/>
                <w:bCs/>
                <w:spacing w:val="-2"/>
                <w:sz w:val="28"/>
                <w:szCs w:val="28"/>
              </w:rPr>
            </w:pPr>
            <w:r w:rsidRPr="00A91E39">
              <w:rPr>
                <w:rFonts w:ascii="Times New Roman" w:eastAsia="Times New Roman" w:hAnsi="Times New Roman" w:cs="Times New Roman"/>
                <w:sz w:val="24"/>
                <w:szCs w:val="24"/>
              </w:rPr>
              <w:t xml:space="preserve">                                            </w:t>
            </w:r>
          </w:p>
          <w:p w:rsidR="007E3611" w:rsidRPr="00A91E39" w:rsidRDefault="007E3611" w:rsidP="00CB4EF1">
            <w:pPr>
              <w:shd w:val="clear" w:color="auto" w:fill="FFFFFF"/>
              <w:spacing w:after="0" w:line="360" w:lineRule="auto"/>
              <w:ind w:firstLine="82"/>
              <w:rPr>
                <w:rFonts w:ascii="Times New Roman" w:eastAsia="Times New Roman" w:hAnsi="Times New Roman" w:cs="Times New Roman"/>
                <w:b/>
                <w:bCs/>
                <w:spacing w:val="-2"/>
                <w:sz w:val="28"/>
                <w:szCs w:val="28"/>
              </w:rPr>
            </w:pPr>
          </w:p>
          <w:p w:rsidR="007E3611" w:rsidRPr="00A91E39" w:rsidRDefault="007E3611" w:rsidP="00CB4EF1">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caps/>
                <w:sz w:val="28"/>
                <w:szCs w:val="28"/>
              </w:rPr>
            </w:pPr>
          </w:p>
        </w:tc>
        <w:tc>
          <w:tcPr>
            <w:tcW w:w="4253" w:type="dxa"/>
          </w:tcPr>
          <w:p w:rsidR="007E3611" w:rsidRPr="00A91E39" w:rsidRDefault="007E3611"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УТВЕРЖДАЮ</w:t>
            </w:r>
          </w:p>
          <w:p w:rsidR="007E3611" w:rsidRPr="00A91E39" w:rsidRDefault="007E3611"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директор КГБ</w:t>
            </w:r>
            <w:r>
              <w:rPr>
                <w:rFonts w:ascii="Times New Roman" w:eastAsia="Times New Roman" w:hAnsi="Times New Roman" w:cs="Times New Roman"/>
                <w:sz w:val="24"/>
                <w:szCs w:val="24"/>
              </w:rPr>
              <w:t>П</w:t>
            </w:r>
            <w:r w:rsidRPr="00A91E39">
              <w:rPr>
                <w:rFonts w:ascii="Times New Roman" w:eastAsia="Times New Roman" w:hAnsi="Times New Roman" w:cs="Times New Roman"/>
                <w:sz w:val="24"/>
                <w:szCs w:val="24"/>
              </w:rPr>
              <w:t xml:space="preserve">ОУ </w:t>
            </w:r>
            <w:r>
              <w:rPr>
                <w:rFonts w:ascii="Times New Roman" w:eastAsia="Times New Roman" w:hAnsi="Times New Roman" w:cs="Times New Roman"/>
                <w:sz w:val="24"/>
                <w:szCs w:val="24"/>
              </w:rPr>
              <w:t>«Балахтинский аграрный техникум»</w:t>
            </w:r>
          </w:p>
          <w:p w:rsidR="007E3611" w:rsidRPr="00A91E39" w:rsidRDefault="007E3611"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Анисимов В.П._______________</w:t>
            </w:r>
          </w:p>
          <w:p w:rsidR="007E3611" w:rsidRPr="00A91E39" w:rsidRDefault="007E3611"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caps/>
                <w:sz w:val="24"/>
                <w:szCs w:val="24"/>
              </w:rPr>
            </w:pPr>
            <w:r>
              <w:rPr>
                <w:rFonts w:ascii="Times New Roman" w:eastAsia="Times New Roman" w:hAnsi="Times New Roman" w:cs="Times New Roman"/>
                <w:sz w:val="24"/>
                <w:szCs w:val="24"/>
              </w:rPr>
              <w:t xml:space="preserve">Приказ №_____ </w:t>
            </w:r>
            <w:r w:rsidRPr="00A91E39">
              <w:rPr>
                <w:rFonts w:ascii="Times New Roman" w:eastAsia="Times New Roman" w:hAnsi="Times New Roman" w:cs="Times New Roman"/>
                <w:sz w:val="24"/>
                <w:szCs w:val="24"/>
              </w:rPr>
              <w:t xml:space="preserve">«___» </w:t>
            </w:r>
            <w:r>
              <w:rPr>
                <w:rFonts w:ascii="Times New Roman" w:eastAsia="Times New Roman" w:hAnsi="Times New Roman" w:cs="Times New Roman"/>
                <w:sz w:val="24"/>
                <w:szCs w:val="24"/>
              </w:rPr>
              <w:t>_</w:t>
            </w:r>
            <w:r w:rsidRPr="00A91E39">
              <w:rPr>
                <w:rFonts w:ascii="Times New Roman" w:eastAsia="Times New Roman" w:hAnsi="Times New Roman" w:cs="Times New Roman"/>
                <w:sz w:val="24"/>
                <w:szCs w:val="24"/>
              </w:rPr>
              <w:t>______20__г.</w:t>
            </w:r>
          </w:p>
        </w:tc>
      </w:tr>
    </w:tbl>
    <w:p w:rsidR="007E3611" w:rsidRPr="00A91E39" w:rsidRDefault="007E3611" w:rsidP="007E3611">
      <w:pPr>
        <w:shd w:val="clear" w:color="auto" w:fill="FFFFFF"/>
        <w:spacing w:after="0" w:line="322" w:lineRule="exact"/>
        <w:ind w:left="77" w:firstLine="82"/>
        <w:rPr>
          <w:rFonts w:ascii="Times New Roman" w:eastAsia="Times New Roman" w:hAnsi="Times New Roman" w:cs="Times New Roman"/>
          <w:b/>
          <w:bCs/>
          <w:spacing w:val="-2"/>
          <w:sz w:val="28"/>
          <w:szCs w:val="28"/>
        </w:rPr>
      </w:pPr>
    </w:p>
    <w:p w:rsidR="007E3611" w:rsidRDefault="007E3611" w:rsidP="007E3611">
      <w:pPr>
        <w:widowControl w:val="0"/>
        <w:autoSpaceDE w:val="0"/>
        <w:autoSpaceDN w:val="0"/>
        <w:adjustRightInd w:val="0"/>
        <w:spacing w:after="0" w:line="240" w:lineRule="auto"/>
        <w:jc w:val="center"/>
        <w:rPr>
          <w:rFonts w:ascii="Times New Roman" w:hAnsi="Times New Roman" w:cs="Times New Roman"/>
          <w:b/>
          <w:bCs/>
          <w:sz w:val="28"/>
          <w:szCs w:val="28"/>
        </w:rPr>
      </w:pPr>
    </w:p>
    <w:p w:rsidR="007E3611" w:rsidRDefault="007E3611" w:rsidP="007E3611">
      <w:pPr>
        <w:widowControl w:val="0"/>
        <w:autoSpaceDE w:val="0"/>
        <w:autoSpaceDN w:val="0"/>
        <w:adjustRightInd w:val="0"/>
        <w:spacing w:after="0" w:line="240" w:lineRule="auto"/>
        <w:jc w:val="center"/>
        <w:rPr>
          <w:rFonts w:ascii="Times New Roman" w:hAnsi="Times New Roman" w:cs="Times New Roman"/>
          <w:b/>
          <w:bCs/>
          <w:sz w:val="28"/>
          <w:szCs w:val="28"/>
        </w:rPr>
      </w:pPr>
    </w:p>
    <w:p w:rsidR="007E3611" w:rsidRDefault="007E3611" w:rsidP="007E3611">
      <w:pPr>
        <w:widowControl w:val="0"/>
        <w:autoSpaceDE w:val="0"/>
        <w:autoSpaceDN w:val="0"/>
        <w:adjustRightInd w:val="0"/>
        <w:spacing w:after="0" w:line="240" w:lineRule="auto"/>
        <w:jc w:val="center"/>
        <w:rPr>
          <w:rFonts w:ascii="Times New Roman" w:hAnsi="Times New Roman" w:cs="Times New Roman"/>
          <w:b/>
          <w:bCs/>
          <w:sz w:val="28"/>
          <w:szCs w:val="28"/>
        </w:rPr>
      </w:pPr>
    </w:p>
    <w:p w:rsidR="007E3611" w:rsidRDefault="007E3611" w:rsidP="007E3611">
      <w:pPr>
        <w:widowControl w:val="0"/>
        <w:autoSpaceDE w:val="0"/>
        <w:autoSpaceDN w:val="0"/>
        <w:adjustRightInd w:val="0"/>
        <w:spacing w:after="0" w:line="240" w:lineRule="auto"/>
        <w:jc w:val="center"/>
        <w:rPr>
          <w:rFonts w:ascii="Times New Roman" w:hAnsi="Times New Roman" w:cs="Times New Roman"/>
          <w:b/>
          <w:bCs/>
          <w:sz w:val="28"/>
          <w:szCs w:val="28"/>
        </w:rPr>
      </w:pPr>
    </w:p>
    <w:p w:rsidR="007E3611" w:rsidRDefault="007E3611" w:rsidP="007E3611">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271BC7" w:rsidRDefault="00271BC7"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271BC7" w:rsidRDefault="00271BC7"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271BC7" w:rsidRDefault="00271BC7"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Pr="00C45936"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w:t>
      </w:r>
      <w:r w:rsidRPr="00C45936">
        <w:rPr>
          <w:rFonts w:ascii="Times New Roman" w:hAnsi="Times New Roman" w:cs="Times New Roman"/>
          <w:b/>
          <w:bCs/>
          <w:sz w:val="28"/>
          <w:szCs w:val="28"/>
        </w:rPr>
        <w:t xml:space="preserve"> ПРОГРАММА</w:t>
      </w: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r w:rsidRPr="00C45936">
        <w:rPr>
          <w:rFonts w:ascii="Times New Roman" w:hAnsi="Times New Roman" w:cs="Times New Roman"/>
          <w:b/>
          <w:bCs/>
          <w:sz w:val="28"/>
          <w:szCs w:val="28"/>
        </w:rPr>
        <w:t>ПРОФЕССИОНАЛЬНОЙ ПОДГОТОВКИ ВОДИТЕЛЕЙ ТРАНСПОРТНЫХ СРЕДСТВКАТЕГОРИИ "</w:t>
      </w:r>
      <w:r>
        <w:rPr>
          <w:rFonts w:ascii="Times New Roman" w:hAnsi="Times New Roman" w:cs="Times New Roman"/>
          <w:b/>
          <w:bCs/>
          <w:sz w:val="28"/>
          <w:szCs w:val="28"/>
        </w:rPr>
        <w:t>С</w:t>
      </w:r>
      <w:r w:rsidRPr="00C45936">
        <w:rPr>
          <w:rFonts w:ascii="Times New Roman" w:hAnsi="Times New Roman" w:cs="Times New Roman"/>
          <w:b/>
          <w:bCs/>
          <w:sz w:val="28"/>
          <w:szCs w:val="28"/>
        </w:rPr>
        <w:t>"</w:t>
      </w: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jc w:val="center"/>
        <w:rPr>
          <w:rFonts w:ascii="Times New Roman" w:hAnsi="Times New Roman" w:cs="Times New Roman"/>
          <w:b/>
          <w:bCs/>
          <w:sz w:val="28"/>
          <w:szCs w:val="28"/>
        </w:rPr>
      </w:pPr>
    </w:p>
    <w:p w:rsidR="0045556E" w:rsidRDefault="0045556E" w:rsidP="0045556E">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E70E24" w:rsidRPr="00E70E24" w:rsidRDefault="0045556E" w:rsidP="007E3611">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rPr>
      </w:pPr>
      <w:r>
        <w:rPr>
          <w:rFonts w:ascii="Times New Roman" w:hAnsi="Times New Roman" w:cs="Times New Roman"/>
          <w:sz w:val="28"/>
          <w:szCs w:val="28"/>
        </w:rPr>
        <w:t>Балахта 201</w:t>
      </w:r>
      <w:r w:rsidR="007E3611">
        <w:rPr>
          <w:rFonts w:ascii="Times New Roman" w:hAnsi="Times New Roman" w:cs="Times New Roman"/>
          <w:sz w:val="28"/>
          <w:szCs w:val="28"/>
        </w:rPr>
        <w:t>5</w:t>
      </w:r>
      <w:r>
        <w:rPr>
          <w:rFonts w:ascii="Times New Roman" w:hAnsi="Times New Roman" w:cs="Times New Roman"/>
          <w:sz w:val="28"/>
          <w:szCs w:val="28"/>
        </w:rPr>
        <w:t>г.</w:t>
      </w:r>
      <w:r w:rsidR="00A91E39">
        <w:rPr>
          <w:rFonts w:ascii="Times New Roman" w:hAnsi="Times New Roman" w:cs="Times New Roman"/>
          <w:sz w:val="28"/>
          <w:szCs w:val="28"/>
        </w:rPr>
        <w:br w:type="page"/>
      </w:r>
      <w:bookmarkStart w:id="0" w:name="Par1029"/>
      <w:bookmarkEnd w:id="0"/>
    </w:p>
    <w:p w:rsidR="00E70E24" w:rsidRPr="00E70E24" w:rsidRDefault="00E70E24" w:rsidP="00E70E2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bookmarkStart w:id="1" w:name="Par2186"/>
      <w:bookmarkEnd w:id="1"/>
      <w:r w:rsidRPr="00E70E24">
        <w:rPr>
          <w:rFonts w:ascii="Times New Roman" w:eastAsia="Times New Roman" w:hAnsi="Times New Roman" w:cs="Times New Roman"/>
          <w:sz w:val="24"/>
          <w:szCs w:val="24"/>
        </w:rPr>
        <w:lastRenderedPageBreak/>
        <w:t>I. ПОЯСНИТЕЛЬНАЯ ЗАПИСКА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Рабочая</w:t>
      </w:r>
      <w:r w:rsidRPr="00E70E24">
        <w:rPr>
          <w:rFonts w:ascii="Times New Roman" w:eastAsia="Times New Roman" w:hAnsi="Times New Roman" w:cs="Times New Roman"/>
          <w:sz w:val="24"/>
          <w:szCs w:val="24"/>
        </w:rPr>
        <w:t xml:space="preserve"> программа профессиональной подготовки водителей транспортных средств категории "C" (далее - </w:t>
      </w:r>
      <w:r>
        <w:rPr>
          <w:rFonts w:ascii="Times New Roman" w:eastAsia="Times New Roman" w:hAnsi="Times New Roman" w:cs="Times New Roman"/>
          <w:sz w:val="24"/>
          <w:szCs w:val="24"/>
        </w:rPr>
        <w:t>Рабочая</w:t>
      </w:r>
      <w:r w:rsidRPr="00E70E24">
        <w:rPr>
          <w:rFonts w:ascii="Times New Roman" w:eastAsia="Times New Roman" w:hAnsi="Times New Roman" w:cs="Times New Roman"/>
          <w:sz w:val="24"/>
          <w:szCs w:val="24"/>
        </w:rPr>
        <w:t xml:space="preserve"> программа) </w:t>
      </w:r>
      <w:bookmarkStart w:id="2" w:name="_GoBack"/>
      <w:r w:rsidRPr="00AB6675">
        <w:rPr>
          <w:rFonts w:ascii="Times New Roman" w:eastAsia="Times New Roman" w:hAnsi="Times New Roman" w:cs="Times New Roman"/>
          <w:sz w:val="24"/>
          <w:szCs w:val="24"/>
        </w:rPr>
        <w:t xml:space="preserve">разработана </w:t>
      </w:r>
      <w:r w:rsidRPr="00964520">
        <w:rPr>
          <w:rFonts w:ascii="Times New Roman" w:eastAsia="Times New Roman" w:hAnsi="Times New Roman" w:cs="Times New Roman"/>
          <w:sz w:val="24"/>
          <w:szCs w:val="24"/>
        </w:rPr>
        <w:t xml:space="preserve">на основании </w:t>
      </w:r>
      <w:r w:rsidR="003F39E6">
        <w:rPr>
          <w:rFonts w:ascii="Times New Roman" w:eastAsia="Times New Roman" w:hAnsi="Times New Roman" w:cs="Times New Roman"/>
          <w:sz w:val="24"/>
          <w:szCs w:val="24"/>
        </w:rPr>
        <w:t>примерной</w:t>
      </w:r>
      <w:r w:rsidRPr="00964520">
        <w:rPr>
          <w:rFonts w:ascii="Times New Roman" w:eastAsia="Times New Roman" w:hAnsi="Times New Roman" w:cs="Times New Roman"/>
          <w:sz w:val="24"/>
          <w:szCs w:val="24"/>
        </w:rPr>
        <w:t xml:space="preserve"> программы </w:t>
      </w:r>
      <w:r w:rsidRPr="00964520">
        <w:rPr>
          <w:rFonts w:ascii="Times New Roman" w:hAnsi="Times New Roman" w:cs="Times New Roman"/>
          <w:sz w:val="24"/>
          <w:szCs w:val="24"/>
        </w:rPr>
        <w:t xml:space="preserve">утвержденной приказом Министерства образования и науки Российской Федерации от 26 декабря </w:t>
      </w:r>
      <w:smartTag w:uri="urn:schemas-microsoft-com:office:smarttags" w:element="metricconverter">
        <w:smartTagPr>
          <w:attr w:name="ProductID" w:val="2013 г"/>
        </w:smartTagPr>
        <w:r w:rsidRPr="00964520">
          <w:rPr>
            <w:rFonts w:ascii="Times New Roman" w:hAnsi="Times New Roman" w:cs="Times New Roman"/>
            <w:sz w:val="24"/>
            <w:szCs w:val="24"/>
          </w:rPr>
          <w:t>2013 г</w:t>
        </w:r>
      </w:smartTag>
      <w:r w:rsidRPr="00964520">
        <w:rPr>
          <w:rFonts w:ascii="Times New Roman" w:hAnsi="Times New Roman" w:cs="Times New Roman"/>
          <w:sz w:val="24"/>
          <w:szCs w:val="24"/>
        </w:rPr>
        <w:t>. N 1408,</w:t>
      </w:r>
      <w:bookmarkEnd w:id="2"/>
      <w:r w:rsidRPr="00E70E24">
        <w:rPr>
          <w:rFonts w:ascii="Times New Roman" w:eastAsia="Times New Roman" w:hAnsi="Times New Roman" w:cs="Times New Roman"/>
          <w:sz w:val="24"/>
          <w:szCs w:val="24"/>
        </w:rPr>
        <w:t xml:space="preserve"> </w:t>
      </w:r>
      <w:hyperlink r:id="rId7" w:history="1">
        <w:r w:rsidRPr="00E70E24">
          <w:rPr>
            <w:rFonts w:ascii="Times New Roman" w:eastAsia="Times New Roman" w:hAnsi="Times New Roman" w:cs="Times New Roman"/>
            <w:color w:val="0000FF"/>
            <w:sz w:val="24"/>
            <w:szCs w:val="24"/>
          </w:rPr>
          <w:t>Порядка</w:t>
        </w:r>
      </w:hyperlink>
      <w:r w:rsidRPr="00E70E24">
        <w:rPr>
          <w:rFonts w:ascii="Times New Roman" w:eastAsia="Times New Roman" w:hAnsi="Times New Roman" w:cs="Times New Roman"/>
          <w:sz w:val="24"/>
          <w:szCs w:val="24"/>
        </w:rPr>
        <w:t xml:space="preserve"> организации и осуществления образовательной деятельности по основным программам профессионального обучения, утвержденного приказом Министерства образования и науки Российской Федерации от 18 апреля </w:t>
      </w:r>
      <w:smartTag w:uri="urn:schemas-microsoft-com:office:smarttags" w:element="metricconverter">
        <w:smartTagPr>
          <w:attr w:name="ProductID" w:val="2013 г"/>
        </w:smartTagPr>
        <w:r w:rsidRPr="00E70E24">
          <w:rPr>
            <w:rFonts w:ascii="Times New Roman" w:eastAsia="Times New Roman" w:hAnsi="Times New Roman" w:cs="Times New Roman"/>
            <w:sz w:val="24"/>
            <w:szCs w:val="24"/>
          </w:rPr>
          <w:t>2013 г</w:t>
        </w:r>
      </w:smartTag>
      <w:r w:rsidRPr="00E70E24">
        <w:rPr>
          <w:rFonts w:ascii="Times New Roman" w:eastAsia="Times New Roman" w:hAnsi="Times New Roman" w:cs="Times New Roman"/>
          <w:sz w:val="24"/>
          <w:szCs w:val="24"/>
        </w:rPr>
        <w:t xml:space="preserve">. N 292 (зарегистрирован Министерством юстиции Российской Федерации 15 мая </w:t>
      </w:r>
      <w:smartTag w:uri="urn:schemas-microsoft-com:office:smarttags" w:element="metricconverter">
        <w:smartTagPr>
          <w:attr w:name="ProductID" w:val="2013 г"/>
        </w:smartTagPr>
        <w:r w:rsidRPr="00E70E24">
          <w:rPr>
            <w:rFonts w:ascii="Times New Roman" w:eastAsia="Times New Roman" w:hAnsi="Times New Roman" w:cs="Times New Roman"/>
            <w:sz w:val="24"/>
            <w:szCs w:val="24"/>
          </w:rPr>
          <w:t>2013 г</w:t>
        </w:r>
      </w:smartTag>
      <w:r w:rsidRPr="00E70E24">
        <w:rPr>
          <w:rFonts w:ascii="Times New Roman" w:eastAsia="Times New Roman" w:hAnsi="Times New Roman" w:cs="Times New Roman"/>
          <w:sz w:val="24"/>
          <w:szCs w:val="24"/>
        </w:rPr>
        <w:t xml:space="preserve">., регистрационный N 28395), с изменением, внесенным приказом Министерства образования и науки Российской Федерации от 21 августа </w:t>
      </w:r>
      <w:smartTag w:uri="urn:schemas-microsoft-com:office:smarttags" w:element="metricconverter">
        <w:smartTagPr>
          <w:attr w:name="ProductID" w:val="2013 г"/>
        </w:smartTagPr>
        <w:r w:rsidRPr="00E70E24">
          <w:rPr>
            <w:rFonts w:ascii="Times New Roman" w:eastAsia="Times New Roman" w:hAnsi="Times New Roman" w:cs="Times New Roman"/>
            <w:sz w:val="24"/>
            <w:szCs w:val="24"/>
          </w:rPr>
          <w:t>2013 г</w:t>
        </w:r>
      </w:smartTag>
      <w:r w:rsidRPr="00E70E24">
        <w:rPr>
          <w:rFonts w:ascii="Times New Roman" w:eastAsia="Times New Roman" w:hAnsi="Times New Roman" w:cs="Times New Roman"/>
          <w:sz w:val="24"/>
          <w:szCs w:val="24"/>
        </w:rPr>
        <w:t xml:space="preserve">. N 977 (зарегистрирован Министерством юстиции Российской Федерации 17 сентября </w:t>
      </w:r>
      <w:smartTag w:uri="urn:schemas-microsoft-com:office:smarttags" w:element="metricconverter">
        <w:smartTagPr>
          <w:attr w:name="ProductID" w:val="2013 г"/>
        </w:smartTagPr>
        <w:r w:rsidRPr="00E70E24">
          <w:rPr>
            <w:rFonts w:ascii="Times New Roman" w:eastAsia="Times New Roman" w:hAnsi="Times New Roman" w:cs="Times New Roman"/>
            <w:sz w:val="24"/>
            <w:szCs w:val="24"/>
          </w:rPr>
          <w:t>2013 г</w:t>
        </w:r>
      </w:smartTag>
      <w:r w:rsidRPr="00E70E24">
        <w:rPr>
          <w:rFonts w:ascii="Times New Roman" w:eastAsia="Times New Roman" w:hAnsi="Times New Roman" w:cs="Times New Roman"/>
          <w:sz w:val="24"/>
          <w:szCs w:val="24"/>
        </w:rPr>
        <w:t>., регистрационный N 29969).</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Содержание  программы представлено пояснительной запиской, </w:t>
      </w:r>
      <w:r>
        <w:rPr>
          <w:rFonts w:ascii="Times New Roman" w:eastAsia="Times New Roman" w:hAnsi="Times New Roman" w:cs="Times New Roman"/>
          <w:sz w:val="24"/>
          <w:szCs w:val="24"/>
        </w:rPr>
        <w:t>рабочим</w:t>
      </w:r>
      <w:r w:rsidRPr="00E70E24">
        <w:rPr>
          <w:rFonts w:ascii="Times New Roman" w:eastAsia="Times New Roman" w:hAnsi="Times New Roman" w:cs="Times New Roman"/>
          <w:sz w:val="24"/>
          <w:szCs w:val="24"/>
        </w:rPr>
        <w:t xml:space="preserve"> учебным планом, </w:t>
      </w:r>
      <w:r>
        <w:rPr>
          <w:rFonts w:ascii="Times New Roman" w:eastAsia="Times New Roman" w:hAnsi="Times New Roman" w:cs="Times New Roman"/>
          <w:sz w:val="24"/>
          <w:szCs w:val="24"/>
        </w:rPr>
        <w:t>рабочим</w:t>
      </w:r>
      <w:r w:rsidRPr="00E70E24">
        <w:rPr>
          <w:rFonts w:ascii="Times New Roman" w:eastAsia="Times New Roman" w:hAnsi="Times New Roman" w:cs="Times New Roman"/>
          <w:sz w:val="24"/>
          <w:szCs w:val="24"/>
        </w:rPr>
        <w:t xml:space="preserve">и программами учебных предметов, планируемыми результатами освоения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 условиями реализации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 системой оценки результатов освоения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 учебно-методическими материалами, обеспечивающими реализацию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Рабочий</w:t>
      </w:r>
      <w:r w:rsidRPr="00E70E24">
        <w:rPr>
          <w:rFonts w:ascii="Times New Roman" w:eastAsia="Times New Roman" w:hAnsi="Times New Roman" w:cs="Times New Roman"/>
          <w:sz w:val="24"/>
          <w:szCs w:val="24"/>
        </w:rPr>
        <w:t xml:space="preserve"> учебный план содержит перечень учебных предметов базового, специального и профессионального циклов с указанием времени, отводимого на освоение учебных предметов, включая время, отводимое на теоретические и практические занятия.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Базовый цикл включает учебные предметы: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"Основы законодательства в сфере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"Психофизиологические основы деятельности водителя";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"Основы управления транспортными средствами";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"Первая помощь при дорожно-транспортном происшествии".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Специальный цикл включает учебные предметы: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"Устройство и техническое обслуживание транспортных средств категории "C" как объектов управления";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"Основы управления транспортными средствами категории "C";</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"Вождение транспортных средств категории "C" (с механической трансмиссией/с автоматической трансмиссией)".</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Профессиональный цикл включает учебный предмет:</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"Организация и выполнение грузовых перевозок автомобильным транспортом".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E70E24">
        <w:rPr>
          <w:rFonts w:ascii="Times New Roman" w:eastAsia="Times New Roman" w:hAnsi="Times New Roman" w:cs="Times New Roman"/>
          <w:sz w:val="24"/>
          <w:szCs w:val="24"/>
        </w:rPr>
        <w:t>абочие программы учебных предметов раскрывают последовательность изучения разделов и тем, а также распределение учебных часов по разделам и темам.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E70E24">
        <w:rPr>
          <w:rFonts w:ascii="Times New Roman" w:eastAsia="Times New Roman" w:hAnsi="Times New Roman" w:cs="Times New Roman"/>
          <w:color w:val="000000" w:themeColor="text1"/>
          <w:sz w:val="24"/>
          <w:szCs w:val="24"/>
        </w:rPr>
        <w:t>Учебные предметы базового цикла не изучаются при наличии права на управление транспортным средством любой категории или подкатегории (по желанию обучающегося).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Условия реализации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Рабочая</w:t>
      </w:r>
      <w:r w:rsidRPr="00E70E24">
        <w:rPr>
          <w:rFonts w:ascii="Times New Roman" w:eastAsia="Times New Roman" w:hAnsi="Times New Roman" w:cs="Times New Roman"/>
          <w:sz w:val="24"/>
          <w:szCs w:val="24"/>
        </w:rPr>
        <w:t xml:space="preserve"> программа предусматривает достаточный для формирования, закрепления и развития практических навыков и компетенций объем практики.</w:t>
      </w:r>
    </w:p>
    <w:p w:rsidR="00E70E24" w:rsidRDefault="00E70E2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E70E24" w:rsidRPr="00E70E24" w:rsidRDefault="00E70E24" w:rsidP="00E70E2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sectPr w:rsidR="00E70E24" w:rsidRPr="00E70E24" w:rsidSect="00E70E24">
          <w:footerReference w:type="default" r:id="rId8"/>
          <w:pgSz w:w="11905" w:h="16838"/>
          <w:pgMar w:top="993" w:right="680" w:bottom="1134" w:left="1701" w:header="720" w:footer="720" w:gutter="0"/>
          <w:cols w:space="720"/>
          <w:noEndnote/>
        </w:sectPr>
      </w:pPr>
      <w:bookmarkStart w:id="3" w:name="Par2210"/>
      <w:bookmarkEnd w:id="3"/>
    </w:p>
    <w:p w:rsidR="00E70E24" w:rsidRPr="00E70E24" w:rsidRDefault="00E70E24" w:rsidP="00E70E2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bookmarkStart w:id="4" w:name="Par2212"/>
      <w:bookmarkEnd w:id="4"/>
      <w:r w:rsidRPr="00E70E24">
        <w:rPr>
          <w:rFonts w:ascii="Times New Roman" w:eastAsia="Times New Roman" w:hAnsi="Times New Roman" w:cs="Times New Roman"/>
          <w:sz w:val="24"/>
          <w:szCs w:val="24"/>
        </w:rPr>
        <w:lastRenderedPageBreak/>
        <w:t xml:space="preserve">II. </w:t>
      </w:r>
      <w:r>
        <w:rPr>
          <w:rFonts w:ascii="Times New Roman" w:eastAsia="Times New Roman" w:hAnsi="Times New Roman" w:cs="Times New Roman"/>
          <w:sz w:val="24"/>
          <w:szCs w:val="24"/>
        </w:rPr>
        <w:t>РАБОЧИЙ</w:t>
      </w:r>
      <w:r w:rsidRPr="00E70E24">
        <w:rPr>
          <w:rFonts w:ascii="Times New Roman" w:eastAsia="Times New Roman" w:hAnsi="Times New Roman" w:cs="Times New Roman"/>
          <w:sz w:val="24"/>
          <w:szCs w:val="24"/>
        </w:rPr>
        <w:t xml:space="preserve"> УЧЕБНЫЙ ПЛАН</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E70E24">
        <w:rPr>
          <w:rFonts w:ascii="Times New Roman" w:eastAsia="Times New Roman" w:hAnsi="Times New Roman" w:cs="Times New Roman"/>
          <w:sz w:val="24"/>
          <w:szCs w:val="24"/>
        </w:rPr>
        <w:t>Таблица 1</w:t>
      </w:r>
    </w:p>
    <w:tbl>
      <w:tblPr>
        <w:tblW w:w="15309" w:type="dxa"/>
        <w:tblInd w:w="102" w:type="dxa"/>
        <w:tblLayout w:type="fixed"/>
        <w:tblCellMar>
          <w:top w:w="75" w:type="dxa"/>
          <w:left w:w="0" w:type="dxa"/>
          <w:bottom w:w="75" w:type="dxa"/>
          <w:right w:w="0" w:type="dxa"/>
        </w:tblCellMar>
        <w:tblLook w:val="0000"/>
      </w:tblPr>
      <w:tblGrid>
        <w:gridCol w:w="10632"/>
        <w:gridCol w:w="1134"/>
        <w:gridCol w:w="1842"/>
        <w:gridCol w:w="1701"/>
      </w:tblGrid>
      <w:tr w:rsidR="00E70E24" w:rsidRPr="00E70E24" w:rsidTr="00E70E24">
        <w:tc>
          <w:tcPr>
            <w:tcW w:w="106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Учебные предметы</w:t>
            </w:r>
          </w:p>
        </w:tc>
        <w:tc>
          <w:tcPr>
            <w:tcW w:w="467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w:t>
            </w:r>
          </w:p>
        </w:tc>
      </w:tr>
      <w:tr w:rsidR="00E70E24" w:rsidRPr="00E70E24" w:rsidTr="00E70E24">
        <w:tc>
          <w:tcPr>
            <w:tcW w:w="106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Всего</w:t>
            </w:r>
          </w:p>
        </w:tc>
        <w:tc>
          <w:tcPr>
            <w:tcW w:w="35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 том числе</w:t>
            </w:r>
          </w:p>
        </w:tc>
      </w:tr>
      <w:tr w:rsidR="00E70E24" w:rsidRPr="00E70E24" w:rsidTr="00E70E24">
        <w:tc>
          <w:tcPr>
            <w:tcW w:w="106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Теоретические занятия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Практические занятия</w:t>
            </w:r>
          </w:p>
        </w:tc>
      </w:tr>
      <w:tr w:rsidR="00E70E24" w:rsidRPr="00E70E24" w:rsidTr="00E70E24">
        <w:tc>
          <w:tcPr>
            <w:tcW w:w="1530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5" w:name="Par2220"/>
            <w:bookmarkEnd w:id="5"/>
            <w:r w:rsidRPr="00E70E24">
              <w:rPr>
                <w:rFonts w:ascii="Times New Roman" w:eastAsia="Times New Roman" w:hAnsi="Times New Roman" w:cs="Times New Roman"/>
                <w:sz w:val="24"/>
                <w:szCs w:val="24"/>
              </w:rPr>
              <w:t>Учебные предметы базового цикла</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законодательства в сфере дорожного движения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Психофизиологические основы деятельности водителя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управления транспортными средствами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14</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Первая помощь при дорожно-транспортном происшествии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16</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r>
      <w:tr w:rsidR="00E70E24" w:rsidRPr="00E70E24" w:rsidTr="00E70E24">
        <w:tc>
          <w:tcPr>
            <w:tcW w:w="1530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 w:name="Par2237"/>
            <w:bookmarkEnd w:id="6"/>
            <w:r w:rsidRPr="00E70E24">
              <w:rPr>
                <w:rFonts w:ascii="Times New Roman" w:eastAsia="Times New Roman" w:hAnsi="Times New Roman" w:cs="Times New Roman"/>
                <w:sz w:val="24"/>
                <w:szCs w:val="24"/>
              </w:rPr>
              <w:t>Учебные предметы специального цикла</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Устройство и техническое обслуживание транспортных средств категории "C" как объектов управления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52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управления транспортными средствами категории "C"</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Вождение транспортных средств категории "C" (с механической трансмиссией/с автоматической трансмиссией) &lt;1&gt;</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72/70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72/70</w:t>
            </w:r>
          </w:p>
        </w:tc>
      </w:tr>
      <w:tr w:rsidR="00E70E24" w:rsidRPr="00E70E24" w:rsidTr="00E70E24">
        <w:tc>
          <w:tcPr>
            <w:tcW w:w="1530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7" w:name="Par2250"/>
            <w:bookmarkEnd w:id="7"/>
            <w:r w:rsidRPr="00E70E24">
              <w:rPr>
                <w:rFonts w:ascii="Times New Roman" w:eastAsia="Times New Roman" w:hAnsi="Times New Roman" w:cs="Times New Roman"/>
                <w:sz w:val="24"/>
                <w:szCs w:val="24"/>
              </w:rPr>
              <w:t>Учебные предметы профессионального цикла</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Организация и выполнение грузовых перевозок автомобильным транспортом</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E70E24">
        <w:tc>
          <w:tcPr>
            <w:tcW w:w="1530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8" w:name="Par2255"/>
            <w:bookmarkEnd w:id="8"/>
            <w:r w:rsidRPr="00E70E24">
              <w:rPr>
                <w:rFonts w:ascii="Times New Roman" w:eastAsia="Times New Roman" w:hAnsi="Times New Roman" w:cs="Times New Roman"/>
                <w:sz w:val="24"/>
                <w:szCs w:val="24"/>
              </w:rPr>
              <w:t>Квалификационный экзамен</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Квалификационный экзамен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E70E24">
        <w:tc>
          <w:tcPr>
            <w:tcW w:w="106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244/242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130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114/112</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&lt;1&gt; Вождение проводится вне сетки учебного времени.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w:t>
      </w:r>
      <w:r w:rsidRPr="00E70E24">
        <w:rPr>
          <w:rFonts w:ascii="Times New Roman" w:eastAsia="Times New Roman" w:hAnsi="Times New Roman" w:cs="Times New Roman"/>
          <w:sz w:val="24"/>
          <w:szCs w:val="24"/>
        </w:rPr>
        <w:lastRenderedPageBreak/>
        <w:t>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bookmarkStart w:id="9" w:name="Par2268"/>
      <w:bookmarkEnd w:id="9"/>
      <w:r w:rsidRPr="00E70E24">
        <w:rPr>
          <w:rFonts w:ascii="Times New Roman" w:eastAsia="Times New Roman" w:hAnsi="Times New Roman" w:cs="Times New Roman"/>
          <w:sz w:val="24"/>
          <w:szCs w:val="24"/>
        </w:rPr>
        <w:t>III. РАБОЧИЕ ПРОГРАММЫ УЧЕБНЫХ ПРЕДМЕТОВ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outlineLvl w:val="2"/>
        <w:rPr>
          <w:rFonts w:ascii="Times New Roman" w:eastAsia="Times New Roman" w:hAnsi="Times New Roman" w:cs="Times New Roman"/>
          <w:sz w:val="24"/>
          <w:szCs w:val="24"/>
        </w:rPr>
      </w:pPr>
      <w:bookmarkStart w:id="10" w:name="Par2270"/>
      <w:bookmarkEnd w:id="10"/>
      <w:r w:rsidRPr="00E70E24">
        <w:rPr>
          <w:rFonts w:ascii="Times New Roman" w:eastAsia="Times New Roman" w:hAnsi="Times New Roman" w:cs="Times New Roman"/>
          <w:sz w:val="24"/>
          <w:szCs w:val="24"/>
        </w:rPr>
        <w:t xml:space="preserve">3.1. Базовый цикл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E70E24" w:rsidRPr="00E70E24" w:rsidRDefault="00E70E24" w:rsidP="00E70E24">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bookmarkStart w:id="11" w:name="Par2272"/>
      <w:bookmarkEnd w:id="11"/>
      <w:r w:rsidRPr="00E70E24">
        <w:rPr>
          <w:rFonts w:ascii="Times New Roman" w:eastAsia="Times New Roman" w:hAnsi="Times New Roman" w:cs="Times New Roman"/>
          <w:sz w:val="24"/>
          <w:szCs w:val="24"/>
        </w:rPr>
        <w:t>3.1.1. Учебный предмет "Основы законодательства в сфере дорожного движения".</w:t>
      </w:r>
    </w:p>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12" w:name="Par2274"/>
      <w:bookmarkEnd w:id="12"/>
      <w:r w:rsidRPr="00E70E24">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E70E24">
        <w:rPr>
          <w:rFonts w:ascii="Times New Roman" w:eastAsia="Times New Roman" w:hAnsi="Times New Roman" w:cs="Times New Roman"/>
          <w:sz w:val="24"/>
          <w:szCs w:val="24"/>
        </w:rPr>
        <w:t>Таблица 2</w:t>
      </w:r>
    </w:p>
    <w:tbl>
      <w:tblPr>
        <w:tblW w:w="15309" w:type="dxa"/>
        <w:tblInd w:w="102" w:type="dxa"/>
        <w:tblLayout w:type="fixed"/>
        <w:tblCellMar>
          <w:top w:w="75" w:type="dxa"/>
          <w:left w:w="0" w:type="dxa"/>
          <w:bottom w:w="75" w:type="dxa"/>
          <w:right w:w="0" w:type="dxa"/>
        </w:tblCellMar>
        <w:tblLook w:val="0000"/>
      </w:tblPr>
      <w:tblGrid>
        <w:gridCol w:w="10348"/>
        <w:gridCol w:w="1418"/>
        <w:gridCol w:w="1842"/>
        <w:gridCol w:w="1701"/>
      </w:tblGrid>
      <w:tr w:rsidR="00E70E24" w:rsidRPr="00E70E24" w:rsidTr="00E70E24">
        <w:tc>
          <w:tcPr>
            <w:tcW w:w="1034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разделов и тем</w:t>
            </w:r>
          </w:p>
        </w:tc>
        <w:tc>
          <w:tcPr>
            <w:tcW w:w="496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w:t>
            </w:r>
          </w:p>
        </w:tc>
      </w:tr>
      <w:tr w:rsidR="00E70E24" w:rsidRPr="00E70E24" w:rsidTr="00E70E24">
        <w:tc>
          <w:tcPr>
            <w:tcW w:w="1034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Всего</w:t>
            </w:r>
          </w:p>
        </w:tc>
        <w:tc>
          <w:tcPr>
            <w:tcW w:w="35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 том числе</w:t>
            </w:r>
          </w:p>
        </w:tc>
      </w:tr>
      <w:tr w:rsidR="00E70E24" w:rsidRPr="00E70E24" w:rsidTr="00E70E24">
        <w:tc>
          <w:tcPr>
            <w:tcW w:w="1034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Теоретические занятия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Практические занятия</w:t>
            </w:r>
          </w:p>
        </w:tc>
      </w:tr>
      <w:tr w:rsidR="00E70E24" w:rsidRPr="00E70E24" w:rsidTr="00E70E24">
        <w:tc>
          <w:tcPr>
            <w:tcW w:w="1530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13" w:name="Par2284"/>
            <w:bookmarkEnd w:id="13"/>
            <w:r w:rsidRPr="00E70E24">
              <w:rPr>
                <w:rFonts w:ascii="Times New Roman" w:eastAsia="Times New Roman" w:hAnsi="Times New Roman" w:cs="Times New Roman"/>
                <w:sz w:val="24"/>
                <w:szCs w:val="24"/>
              </w:rPr>
              <w:t>Законодательство в сфере дорожного движения</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 природы</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Законодательство, устанавливающее ответственность за нарушения в сфере дорожного движения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 по разделу</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530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14" w:name="Par2297"/>
            <w:bookmarkEnd w:id="14"/>
            <w:r w:rsidRPr="00E70E24">
              <w:rPr>
                <w:rFonts w:ascii="Times New Roman" w:eastAsia="Times New Roman" w:hAnsi="Times New Roman" w:cs="Times New Roman"/>
                <w:sz w:val="24"/>
                <w:szCs w:val="24"/>
              </w:rPr>
              <w:t>Правила дорожного движения</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Общие положения, основные понятия и термины, используемые в </w:t>
            </w:r>
            <w:hyperlink r:id="rId9" w:history="1">
              <w:r w:rsidRPr="00E70E24">
                <w:rPr>
                  <w:rFonts w:ascii="Times New Roman" w:eastAsia="Times New Roman" w:hAnsi="Times New Roman" w:cs="Times New Roman"/>
                  <w:color w:val="0000FF"/>
                  <w:sz w:val="24"/>
                  <w:szCs w:val="24"/>
                </w:rPr>
                <w:t>Правилах</w:t>
              </w:r>
            </w:hyperlink>
            <w:r w:rsidRPr="00E70E24">
              <w:rPr>
                <w:rFonts w:ascii="Times New Roman" w:eastAsia="Times New Roman" w:hAnsi="Times New Roman" w:cs="Times New Roman"/>
                <w:sz w:val="24"/>
                <w:szCs w:val="24"/>
              </w:rPr>
              <w:t xml:space="preserve"> дорожного движения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Обязанности участников дорожного движения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Дорожные знаки</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5</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Дорожная разметка</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Порядок движения и расположение транспортных средств на проезжей части</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Остановка и стоянка транспортных средств</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Регулирование дорожного движения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Проезд перекрестков</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lastRenderedPageBreak/>
              <w:t>Проезд пешеходных переходов, мест остановок маршрутных транспортных средств и железнодорожных переездов</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Порядок использования внешних световых приборов и звуковых сигналов</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Буксировка транспортных средств, перевозка людей и грузов</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Требования к оборудованию и техническому состоянию транспортных средств</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 по разделу</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38</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26</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r>
      <w:tr w:rsidR="00E70E24" w:rsidRPr="00E70E24" w:rsidTr="00E70E24">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rsidSect="00E70E24">
          <w:pgSz w:w="16838" w:h="11905" w:orient="landscape"/>
          <w:pgMar w:top="568"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15" w:name="Par2355"/>
      <w:bookmarkEnd w:id="15"/>
      <w:r w:rsidRPr="00E70E24">
        <w:rPr>
          <w:rFonts w:ascii="Times New Roman" w:eastAsia="Times New Roman" w:hAnsi="Times New Roman" w:cs="Times New Roman"/>
          <w:sz w:val="24"/>
          <w:szCs w:val="24"/>
        </w:rPr>
        <w:t>3.1.1.1. Законодательство в сфере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 природы: общие положения; права и обязанности граждан, общественных и иных организаций в области охраны окружающей среды; ответственность за нарушение законодательства в области охраны окружающей среды.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Законодательство, устанавливающее ответственность за нарушения в сфере дорожного движения: задачи и принципы Уголовного кодекса Российской Федерации; понятие преступления и виды преступлений; понятие и цели наказания, виды наказаний; экологические преступления; ответственность за преступления против безопасности движения и эксплуатации транспорта; задачи и принципы законодательства об административных правонарушениях; административное правонарушение и административная ответственность; административное наказание; назначение административного наказания; административные правонарушения в области охраны окружающей среды и природопользования;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 гражданское законодательство; возникновение гражданских прав и обязанностей, осуществление и защита гражданских прав; объекты гражданских прав;право собственности и другие вещные права; аренда транспортных средств; страхование; 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создающей повышенную опасность для окружающих; ответственность при отсутствии вины причинителя вреда; общие положения; условия и порядок осуществления обязательного страхования; компенсационные выплаты.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16" w:name="Par2359"/>
      <w:bookmarkEnd w:id="16"/>
      <w:r w:rsidRPr="00E70E24">
        <w:rPr>
          <w:rFonts w:ascii="Times New Roman" w:eastAsia="Times New Roman" w:hAnsi="Times New Roman" w:cs="Times New Roman"/>
          <w:sz w:val="24"/>
          <w:szCs w:val="24"/>
        </w:rPr>
        <w:t xml:space="preserve">3.1.1.2. </w:t>
      </w:r>
      <w:hyperlink r:id="rId10" w:history="1">
        <w:r w:rsidRPr="00E70E24">
          <w:rPr>
            <w:rFonts w:ascii="Times New Roman" w:eastAsia="Times New Roman" w:hAnsi="Times New Roman" w:cs="Times New Roman"/>
            <w:color w:val="0000FF"/>
            <w:sz w:val="24"/>
            <w:szCs w:val="24"/>
          </w:rPr>
          <w:t>Правила</w:t>
        </w:r>
      </w:hyperlink>
      <w:r w:rsidRPr="00E70E24">
        <w:rPr>
          <w:rFonts w:ascii="Times New Roman" w:eastAsia="Times New Roman" w:hAnsi="Times New Roman" w:cs="Times New Roman"/>
          <w:sz w:val="24"/>
          <w:szCs w:val="24"/>
        </w:rPr>
        <w:t xml:space="preserve">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Общие положения, основные понятия и термины, используемые в </w:t>
      </w:r>
      <w:hyperlink r:id="rId11" w:history="1">
        <w:r w:rsidRPr="00E70E24">
          <w:rPr>
            <w:rFonts w:ascii="Times New Roman" w:eastAsia="Times New Roman" w:hAnsi="Times New Roman" w:cs="Times New Roman"/>
            <w:color w:val="0000FF"/>
            <w:sz w:val="24"/>
            <w:szCs w:val="24"/>
          </w:rPr>
          <w:t>Правилах</w:t>
        </w:r>
      </w:hyperlink>
      <w:r w:rsidRPr="00E70E24">
        <w:rPr>
          <w:rFonts w:ascii="Times New Roman" w:eastAsia="Times New Roman" w:hAnsi="Times New Roman" w:cs="Times New Roman"/>
          <w:sz w:val="24"/>
          <w:szCs w:val="24"/>
        </w:rPr>
        <w:t xml:space="preserve"> дорожного движения: значение </w:t>
      </w:r>
      <w:hyperlink r:id="rId12" w:history="1">
        <w:r w:rsidRPr="00E70E24">
          <w:rPr>
            <w:rFonts w:ascii="Times New Roman" w:eastAsia="Times New Roman" w:hAnsi="Times New Roman" w:cs="Times New Roman"/>
            <w:color w:val="0000FF"/>
            <w:sz w:val="24"/>
            <w:szCs w:val="24"/>
          </w:rPr>
          <w:t>Правил</w:t>
        </w:r>
      </w:hyperlink>
      <w:r w:rsidRPr="00E70E24">
        <w:rPr>
          <w:rFonts w:ascii="Times New Roman" w:eastAsia="Times New Roman" w:hAnsi="Times New Roman" w:cs="Times New Roman"/>
          <w:sz w:val="24"/>
          <w:szCs w:val="24"/>
        </w:rPr>
        <w:t xml:space="preserve"> дорожного движения в обеспечении порядка и безопасности дорожного движения; структура </w:t>
      </w:r>
      <w:hyperlink r:id="rId13" w:history="1">
        <w:r w:rsidRPr="00E70E24">
          <w:rPr>
            <w:rFonts w:ascii="Times New Roman" w:eastAsia="Times New Roman" w:hAnsi="Times New Roman" w:cs="Times New Roman"/>
            <w:color w:val="0000FF"/>
            <w:sz w:val="24"/>
            <w:szCs w:val="24"/>
          </w:rPr>
          <w:t>Правил</w:t>
        </w:r>
      </w:hyperlink>
      <w:r w:rsidRPr="00E70E24">
        <w:rPr>
          <w:rFonts w:ascii="Times New Roman" w:eastAsia="Times New Roman" w:hAnsi="Times New Roman" w:cs="Times New Roman"/>
          <w:sz w:val="24"/>
          <w:szCs w:val="24"/>
        </w:rPr>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территориям;порядок движения в жилых зонах; автомагистрали, порядок движения различных видов транспортных средств по автомагистралям; запрещения, вводимые на автомагистралях;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организованная транспортная колонна;ограниченная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Обязанности участников дорожного движения: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w:t>
      </w:r>
      <w:r w:rsidRPr="00E70E24">
        <w:rPr>
          <w:rFonts w:ascii="Times New Roman" w:eastAsia="Times New Roman" w:hAnsi="Times New Roman" w:cs="Times New Roman"/>
          <w:sz w:val="24"/>
          <w:szCs w:val="24"/>
        </w:rPr>
        <w:lastRenderedPageBreak/>
        <w:t>освидетельствования на состояние опьянения; порядок предоставления транспортных средств должностным лицам;обязанности водителей, причастных к дорожно-транспортному происшествию; запретительные требования, предъявляемые к водителям;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Дорожная разметка и ее характеристики: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ее требованиями; взаимодействие горизонтальной разметки с дорожными знаками; назначение вертикальной разметки; цвет и условия применения вертикальной разметки.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Порядок движения и расположение транспортных средств на проезжей части: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 обгон, опережение; объезд препятствия и встречный разъезд; действия водителей перед началом </w:t>
      </w:r>
      <w:r w:rsidRPr="00E70E24">
        <w:rPr>
          <w:rFonts w:ascii="Times New Roman" w:eastAsia="Times New Roman" w:hAnsi="Times New Roman" w:cs="Times New Roman"/>
          <w:sz w:val="24"/>
          <w:szCs w:val="24"/>
        </w:rPr>
        <w:lastRenderedPageBreak/>
        <w:t>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и места, где запрещается учебная езда; дополнительные требования к движению велосипедов, мопедов,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Решение ситуационных задач.</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Остановка и стоянка транспортных средств: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Решение ситуационных задач.</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Регулирование дорожного движения: средства регулирования дорожного движения; значения сигналов светофора, действия водителей и пешеходов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и пешеходов;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Проезд перекрестков: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Решение ситуационных задач.</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Проезд пешеходных переходов, мест остановок маршрутных транспортных средств и железнодорожных переездов: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пешеходных переходов, мест остановок маршрутных транспортных средств и </w:t>
      </w:r>
      <w:r w:rsidRPr="00E70E24">
        <w:rPr>
          <w:rFonts w:ascii="Times New Roman" w:eastAsia="Times New Roman" w:hAnsi="Times New Roman" w:cs="Times New Roman"/>
          <w:sz w:val="24"/>
          <w:szCs w:val="24"/>
        </w:rPr>
        <w:lastRenderedPageBreak/>
        <w:t>железнодорожных переездов. Решение ситуационных задач.</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Порядок использования внешних световых приборов и звуковых сигналов: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и знака автопоезда; порядок применения звуковых сигналов в различных условиях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Буксировка транспортных средств, перевозка людей и грузов: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требование к перевозке людей в грузовом автомобиле;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 (далее - Госавтоинспекция).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E70E24" w:rsidRPr="00E70E24">
          <w:pgSz w:w="11905" w:h="16838"/>
          <w:pgMar w:top="1134" w:right="680" w:bottom="1134" w:left="1701" w:header="720" w:footer="720" w:gutter="0"/>
          <w:cols w:space="720"/>
          <w:noEndnote/>
        </w:sectPr>
      </w:pPr>
      <w:bookmarkStart w:id="17" w:name="Par2373"/>
      <w:bookmarkEnd w:id="17"/>
    </w:p>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245DD" w:rsidRPr="00E70E24" w:rsidRDefault="008245DD" w:rsidP="008245DD">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3.1.2. Учебный предмет "Психофизиологические основы деятельности водителя".</w:t>
      </w:r>
    </w:p>
    <w:p w:rsidR="008245DD" w:rsidRPr="00E70E24" w:rsidRDefault="008245DD" w:rsidP="008245D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Pr="00E70E24" w:rsidRDefault="008245DD" w:rsidP="008245D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18" w:name="Par2375"/>
      <w:bookmarkEnd w:id="18"/>
      <w:r w:rsidRPr="00E70E24">
        <w:rPr>
          <w:rFonts w:ascii="Times New Roman" w:eastAsia="Times New Roman" w:hAnsi="Times New Roman" w:cs="Times New Roman"/>
          <w:sz w:val="24"/>
          <w:szCs w:val="24"/>
        </w:rPr>
        <w:t>Распределение учебных часов по разделам и темам</w:t>
      </w:r>
    </w:p>
    <w:p w:rsidR="00E70E24" w:rsidRPr="00E70E24" w:rsidRDefault="00E70E24" w:rsidP="00E70E24">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Таблица 3</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5026" w:type="dxa"/>
        <w:tblInd w:w="102" w:type="dxa"/>
        <w:tblLayout w:type="fixed"/>
        <w:tblCellMar>
          <w:top w:w="75" w:type="dxa"/>
          <w:left w:w="0" w:type="dxa"/>
          <w:bottom w:w="75" w:type="dxa"/>
          <w:right w:w="0" w:type="dxa"/>
        </w:tblCellMar>
        <w:tblLook w:val="0000"/>
      </w:tblPr>
      <w:tblGrid>
        <w:gridCol w:w="9214"/>
        <w:gridCol w:w="2126"/>
        <w:gridCol w:w="1843"/>
        <w:gridCol w:w="1843"/>
      </w:tblGrid>
      <w:tr w:rsidR="00E70E24" w:rsidRPr="00E70E24" w:rsidTr="008245DD">
        <w:tc>
          <w:tcPr>
            <w:tcW w:w="921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разделов и тем</w:t>
            </w:r>
          </w:p>
        </w:tc>
        <w:tc>
          <w:tcPr>
            <w:tcW w:w="581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w:t>
            </w:r>
          </w:p>
        </w:tc>
      </w:tr>
      <w:tr w:rsidR="00E70E24" w:rsidRPr="00E70E24" w:rsidTr="008245DD">
        <w:tc>
          <w:tcPr>
            <w:tcW w:w="921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Теоретические занятия</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Практические занятия</w:t>
            </w:r>
          </w:p>
        </w:tc>
      </w:tr>
      <w:tr w:rsidR="00E70E24" w:rsidRPr="00E70E24" w:rsidTr="008245DD">
        <w:tc>
          <w:tcPr>
            <w:tcW w:w="92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Познавательные функции, системы восприятия и психомоторные навыки</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2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Этические основы деятельности водителя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2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эффективного общения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2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Эмоциональные состояния и профилактика конфликтов</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2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Саморегуляция и профилактика конфликтов (психологический практикум)</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r>
      <w:tr w:rsidR="00E70E24" w:rsidRPr="00E70E24" w:rsidTr="008245DD">
        <w:tc>
          <w:tcPr>
            <w:tcW w:w="92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pgSz w:w="16838" w:h="11905" w:orient="landscape"/>
          <w:pgMar w:top="1701"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монотония; влияние усталости и сонливости на свойства внимания; способы профилактики усталости;виды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Этические основы деятельности водителя: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эффективного общения: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w:t>
      </w:r>
      <w:r w:rsidRPr="00E70E24">
        <w:rPr>
          <w:rFonts w:ascii="Times New Roman" w:eastAsia="Times New Roman" w:hAnsi="Times New Roman" w:cs="Times New Roman"/>
          <w:sz w:val="24"/>
          <w:szCs w:val="24"/>
        </w:rPr>
        <w:lastRenderedPageBreak/>
        <w:t>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Саморегуляция и профилактика конфликтов: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E70E24" w:rsidRPr="00E70E24">
          <w:pgSz w:w="11905" w:h="16838"/>
          <w:pgMar w:top="1134" w:right="680" w:bottom="1134" w:left="1701" w:header="720" w:footer="720" w:gutter="0"/>
          <w:cols w:space="720"/>
          <w:noEndnote/>
        </w:sectPr>
      </w:pPr>
      <w:bookmarkStart w:id="19" w:name="Par2415"/>
      <w:bookmarkEnd w:id="19"/>
    </w:p>
    <w:p w:rsidR="008245DD" w:rsidRPr="00E70E24" w:rsidRDefault="008245DD" w:rsidP="008245DD">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lastRenderedPageBreak/>
        <w:t>3.1.3. Учебный предмет "Основы управления транспортными средствами".</w:t>
      </w:r>
    </w:p>
    <w:p w:rsidR="008245DD" w:rsidRPr="00E70E24" w:rsidRDefault="008245DD" w:rsidP="008245D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Pr="00E70E24" w:rsidRDefault="008245DD" w:rsidP="008245D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20" w:name="Par2417"/>
      <w:bookmarkEnd w:id="20"/>
      <w:r w:rsidRPr="00E70E24">
        <w:rPr>
          <w:rFonts w:ascii="Times New Roman" w:eastAsia="Times New Roman" w:hAnsi="Times New Roman" w:cs="Times New Roman"/>
          <w:sz w:val="24"/>
          <w:szCs w:val="24"/>
        </w:rPr>
        <w:t>Распределение учебных часов по разделам и темам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Таблица 4</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884" w:type="dxa"/>
        <w:tblInd w:w="102" w:type="dxa"/>
        <w:tblLayout w:type="fixed"/>
        <w:tblCellMar>
          <w:top w:w="75" w:type="dxa"/>
          <w:left w:w="0" w:type="dxa"/>
          <w:bottom w:w="75" w:type="dxa"/>
          <w:right w:w="0" w:type="dxa"/>
        </w:tblCellMar>
        <w:tblLook w:val="0000"/>
      </w:tblPr>
      <w:tblGrid>
        <w:gridCol w:w="9072"/>
        <w:gridCol w:w="1418"/>
        <w:gridCol w:w="1984"/>
        <w:gridCol w:w="2410"/>
      </w:tblGrid>
      <w:tr w:rsidR="00E70E24" w:rsidRPr="00E70E24" w:rsidTr="008245DD">
        <w:tc>
          <w:tcPr>
            <w:tcW w:w="90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разделов и тем</w:t>
            </w:r>
          </w:p>
        </w:tc>
        <w:tc>
          <w:tcPr>
            <w:tcW w:w="581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w:t>
            </w:r>
          </w:p>
        </w:tc>
      </w:tr>
      <w:tr w:rsidR="00E70E24" w:rsidRPr="00E70E24" w:rsidTr="008245DD">
        <w:tc>
          <w:tcPr>
            <w:tcW w:w="90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Всего</w:t>
            </w:r>
          </w:p>
        </w:tc>
        <w:tc>
          <w:tcPr>
            <w:tcW w:w="43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 том числе</w:t>
            </w:r>
          </w:p>
        </w:tc>
      </w:tr>
      <w:tr w:rsidR="00E70E24" w:rsidRPr="00E70E24" w:rsidTr="008245DD">
        <w:tc>
          <w:tcPr>
            <w:tcW w:w="90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Теоретические занятия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Практические занятия</w:t>
            </w:r>
          </w:p>
        </w:tc>
      </w:tr>
      <w:tr w:rsidR="00E70E24" w:rsidRPr="00E70E24" w:rsidTr="008245DD">
        <w:tc>
          <w:tcPr>
            <w:tcW w:w="9072"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Дорожное движение</w:t>
            </w:r>
          </w:p>
        </w:tc>
        <w:tc>
          <w:tcPr>
            <w:tcW w:w="1418"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072"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Профессиональная надежность водителя</w:t>
            </w:r>
          </w:p>
        </w:tc>
        <w:tc>
          <w:tcPr>
            <w:tcW w:w="1418"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4"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410"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072"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Влияние свойств транспортного средства на эффективность и безопасность управления</w:t>
            </w:r>
          </w:p>
        </w:tc>
        <w:tc>
          <w:tcPr>
            <w:tcW w:w="1418"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4"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410"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072"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Дорожные условия и безопасность движения</w:t>
            </w:r>
          </w:p>
        </w:tc>
        <w:tc>
          <w:tcPr>
            <w:tcW w:w="1418"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1984"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410"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9072"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Принципы эффективного и безопасного управления транспортным средством</w:t>
            </w:r>
          </w:p>
        </w:tc>
        <w:tc>
          <w:tcPr>
            <w:tcW w:w="1418"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4"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410"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072"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Обеспечение безопасности наиболее уязвимых участников дорожного движения</w:t>
            </w:r>
          </w:p>
        </w:tc>
        <w:tc>
          <w:tcPr>
            <w:tcW w:w="1418"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pgSz w:w="16838" w:h="11905" w:orient="landscape"/>
          <w:pgMar w:top="1701"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Дорожное движение: 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гидроскольжение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поворачиваемость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Решение ситуационных задач.</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Принципы эффективного и безопасного управления транспортным средством: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непристегнутых водителя и пассажиров транспортных средств; использование ремней безопасности; 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12-летнего возраста; безопасность пешеходов и велосипедистов; подушки безопасности для пешеходов и велосипедистов; световозвращающие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E70E24" w:rsidRPr="00E70E24">
          <w:pgSz w:w="11905" w:h="16838"/>
          <w:pgMar w:top="1134" w:right="680" w:bottom="1134" w:left="1701" w:header="720" w:footer="720" w:gutter="0"/>
          <w:cols w:space="720"/>
          <w:noEndnote/>
        </w:sectPr>
      </w:pPr>
      <w:bookmarkStart w:id="21" w:name="Par2463"/>
      <w:bookmarkEnd w:id="21"/>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Pr="00E70E24" w:rsidRDefault="008245DD" w:rsidP="008245DD">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3.1.4. Учебный предмет "Первая помощь при дорожно-транспортном происшествии".</w:t>
      </w:r>
    </w:p>
    <w:p w:rsidR="008245DD" w:rsidRPr="00E70E24" w:rsidRDefault="008245DD" w:rsidP="008245D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Pr="00E70E24" w:rsidRDefault="008245DD" w:rsidP="008245D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22" w:name="Par2465"/>
      <w:bookmarkEnd w:id="22"/>
      <w:r w:rsidRPr="00E70E24">
        <w:rPr>
          <w:rFonts w:ascii="Times New Roman" w:eastAsia="Times New Roman" w:hAnsi="Times New Roman" w:cs="Times New Roman"/>
          <w:sz w:val="24"/>
          <w:szCs w:val="24"/>
        </w:rPr>
        <w:t>Распределение учебных часов по разделам и темам</w:t>
      </w:r>
    </w:p>
    <w:p w:rsidR="00E70E24" w:rsidRPr="00E70E24" w:rsidRDefault="00E70E24" w:rsidP="00E70E24">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Таблица 5</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5026" w:type="dxa"/>
        <w:tblInd w:w="102" w:type="dxa"/>
        <w:tblLayout w:type="fixed"/>
        <w:tblCellMar>
          <w:top w:w="75" w:type="dxa"/>
          <w:left w:w="0" w:type="dxa"/>
          <w:bottom w:w="75" w:type="dxa"/>
          <w:right w:w="0" w:type="dxa"/>
        </w:tblCellMar>
        <w:tblLook w:val="0000"/>
      </w:tblPr>
      <w:tblGrid>
        <w:gridCol w:w="9072"/>
        <w:gridCol w:w="1701"/>
        <w:gridCol w:w="2127"/>
        <w:gridCol w:w="2126"/>
      </w:tblGrid>
      <w:tr w:rsidR="00E70E24" w:rsidRPr="00E70E24" w:rsidTr="008245DD">
        <w:tc>
          <w:tcPr>
            <w:tcW w:w="90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разделов и тем</w:t>
            </w:r>
          </w:p>
        </w:tc>
        <w:tc>
          <w:tcPr>
            <w:tcW w:w="595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w:t>
            </w:r>
          </w:p>
        </w:tc>
      </w:tr>
      <w:tr w:rsidR="00E70E24" w:rsidRPr="00E70E24" w:rsidTr="008245DD">
        <w:tc>
          <w:tcPr>
            <w:tcW w:w="90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Всего</w:t>
            </w:r>
          </w:p>
        </w:tc>
        <w:tc>
          <w:tcPr>
            <w:tcW w:w="425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 том числе</w:t>
            </w:r>
          </w:p>
        </w:tc>
      </w:tr>
      <w:tr w:rsidR="00E70E24" w:rsidRPr="00E70E24" w:rsidTr="008245DD">
        <w:tc>
          <w:tcPr>
            <w:tcW w:w="90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Теоретические занятия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Практические занятия</w:t>
            </w:r>
          </w:p>
        </w:tc>
      </w:tr>
      <w:tr w:rsidR="00E70E24" w:rsidRPr="00E70E24" w:rsidTr="008245D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Организационно-правовые аспекты оказания первой помощи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Оказание первой помощи при отсутствии сознания, остановке дыхания и кровообращения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Оказание первой помощи при наружных кровотечениях и травмах</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Оказание первой помощи при прочих состояниях, транспортировка пострадавших в дорожно-транспортном происшествии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r>
      <w:tr w:rsidR="00E70E24" w:rsidRPr="00E70E24" w:rsidTr="008245D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pgSz w:w="16838" w:h="11905" w:orient="landscape"/>
          <w:pgMar w:top="1701"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нормативная 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оказанию;основные правила вызова скорой медицинской помощи, других специальных служб, сотрудники которых обязаны оказывать первую помощь;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 современные наборы средств и устройств для оказания первой помощи (аптечка первой помощи (автомобильная), аптечка для оказания первой помощи работникам); основные компоненты, их назначение; общая последовательность действий на месте происшествия с наличием пострадавших; основные факторы, угрожающие жизни и здоровью при оказании первой помощи, пути их устранения; извлечение и перемещение пострадавшего в дорожно-транспортном происшествии.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(СЛР); техника проведения искусственного дыхания и закрытого массажа сердца;ошибки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Практическое занятие: оценка обстановки на месте дорожно-транспортного происшествия;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приемов искусственного дыхания "рот ко рту", "рот к носу", с применением устройств для искусственного дыхания; отработка приемов закрытого массажа сердца; выполнение алгоритма сердечно-легочной реанимации;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приемов (пострадавший в сознании, пострадавший без сознания);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окклюзионной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 при травме конечностей; травмы позвоночника, оказание первой помощи.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Практическое занятие: отработка проведения обзорного осмотра пострадавшего в дорожно-транспортном происшествии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 отработка наложения окклюзионной (герметизирующей) повязки при ранении грудной клетки; наложение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аутоиммобилизация, с использованием медицинских изделий); отработка приемов фиксации шейного отдела позвоночника.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приемы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холодовая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Практическое занятие: наложение повязок при ожогах различных областей тела; применение местного охлаждения; наложение термоизолирующей повязки при отморожениях; придание оптимального положения тела пострадавшему в дорожно-транспортном происшествии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дорожно-транспортном происшествии с различными повреждениями (травмами, потерей сознания, отсутствием признаков и жизни и с другими состояниями, требующими оказания первой помощи).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E70E24" w:rsidRPr="00E70E24">
          <w:pgSz w:w="11905" w:h="16838"/>
          <w:pgMar w:top="1134" w:right="680" w:bottom="1134" w:left="1701" w:header="720" w:footer="720" w:gutter="0"/>
          <w:cols w:space="720"/>
          <w:noEndnote/>
        </w:sectPr>
      </w:pPr>
      <w:bookmarkStart w:id="23" w:name="Par2504"/>
      <w:bookmarkEnd w:id="23"/>
    </w:p>
    <w:p w:rsidR="008245DD" w:rsidRPr="00E70E24" w:rsidRDefault="008245DD" w:rsidP="008245D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3.2. Специальный цикл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8245DD" w:rsidRPr="00E70E24" w:rsidRDefault="008245DD" w:rsidP="008245DD">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bookmarkStart w:id="24" w:name="Par2506"/>
      <w:bookmarkEnd w:id="24"/>
      <w:r w:rsidRPr="00E70E24">
        <w:rPr>
          <w:rFonts w:ascii="Times New Roman" w:eastAsia="Times New Roman" w:hAnsi="Times New Roman" w:cs="Times New Roman"/>
          <w:sz w:val="24"/>
          <w:szCs w:val="24"/>
        </w:rPr>
        <w:t>3.2.1. Учебный предмет "Устройство и техническое обслуживание транспортных средств категории "C" как объектов управления".</w:t>
      </w:r>
    </w:p>
    <w:p w:rsidR="00E70E24" w:rsidRPr="00E70E24" w:rsidRDefault="008245DD" w:rsidP="008245D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25" w:name="Par2508"/>
      <w:bookmarkEnd w:id="25"/>
      <w:r w:rsidRPr="00E70E24">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E70E24" w:rsidRPr="00E70E24">
        <w:rPr>
          <w:rFonts w:ascii="Times New Roman" w:eastAsia="Times New Roman" w:hAnsi="Times New Roman" w:cs="Times New Roman"/>
          <w:sz w:val="24"/>
          <w:szCs w:val="24"/>
        </w:rPr>
        <w:t>Таблица 6</w:t>
      </w:r>
    </w:p>
    <w:tbl>
      <w:tblPr>
        <w:tblW w:w="0" w:type="auto"/>
        <w:tblInd w:w="102" w:type="dxa"/>
        <w:tblLayout w:type="fixed"/>
        <w:tblCellMar>
          <w:top w:w="75" w:type="dxa"/>
          <w:left w:w="0" w:type="dxa"/>
          <w:bottom w:w="75" w:type="dxa"/>
          <w:right w:w="0" w:type="dxa"/>
        </w:tblCellMar>
        <w:tblLook w:val="0000"/>
      </w:tblPr>
      <w:tblGrid>
        <w:gridCol w:w="8505"/>
        <w:gridCol w:w="1276"/>
        <w:gridCol w:w="2268"/>
        <w:gridCol w:w="2268"/>
      </w:tblGrid>
      <w:tr w:rsidR="00E70E24" w:rsidRPr="00E70E24" w:rsidTr="008245DD">
        <w:tc>
          <w:tcPr>
            <w:tcW w:w="850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разделов и тем</w:t>
            </w:r>
          </w:p>
        </w:tc>
        <w:tc>
          <w:tcPr>
            <w:tcW w:w="581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w:t>
            </w:r>
          </w:p>
        </w:tc>
      </w:tr>
      <w:tr w:rsidR="00E70E24" w:rsidRPr="00E70E24" w:rsidTr="008245DD">
        <w:tc>
          <w:tcPr>
            <w:tcW w:w="8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Всего</w:t>
            </w:r>
          </w:p>
        </w:tc>
        <w:tc>
          <w:tcPr>
            <w:tcW w:w="45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 том числе</w:t>
            </w:r>
          </w:p>
        </w:tc>
      </w:tr>
      <w:tr w:rsidR="00E70E24" w:rsidRPr="00E70E24" w:rsidTr="008245DD">
        <w:tc>
          <w:tcPr>
            <w:tcW w:w="8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Теоретические занятия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Практические занятия</w:t>
            </w:r>
          </w:p>
        </w:tc>
      </w:tr>
      <w:tr w:rsidR="00E70E24" w:rsidRPr="00E70E24" w:rsidTr="008245DD">
        <w:tc>
          <w:tcPr>
            <w:tcW w:w="1431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26" w:name="Par2518"/>
            <w:bookmarkEnd w:id="26"/>
            <w:r w:rsidRPr="00E70E24">
              <w:rPr>
                <w:rFonts w:ascii="Times New Roman" w:eastAsia="Times New Roman" w:hAnsi="Times New Roman" w:cs="Times New Roman"/>
                <w:sz w:val="24"/>
                <w:szCs w:val="24"/>
              </w:rPr>
              <w:t>Устройство транспортных средств</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транспортных средств категории "C"</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Рабочее место водителя, системы пассивной безопасности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работа двигателя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трансмиссии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Назначение и состав ходовой части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тормозных систем</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системы рулевого управления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Электронные системы помощи водителю</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Источники и потребители электрической энергии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прицепов</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 по разделу</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48</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48</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1431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27" w:name="Par2563"/>
            <w:bookmarkEnd w:id="27"/>
            <w:r w:rsidRPr="00E70E24">
              <w:rPr>
                <w:rFonts w:ascii="Times New Roman" w:eastAsia="Times New Roman" w:hAnsi="Times New Roman" w:cs="Times New Roman"/>
                <w:sz w:val="24"/>
                <w:szCs w:val="24"/>
              </w:rPr>
              <w:t>Техническое обслуживание</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Система технического обслуживания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Меры безопасности и защиты окружающей природной среды при эксплуатации транспортного средства</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Устранение неисправностей &lt;1&gt;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 по разделу</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r>
      <w:tr w:rsidR="00E70E24" w:rsidRPr="00E70E24" w:rsidTr="008245DD">
        <w:tc>
          <w:tcPr>
            <w:tcW w:w="8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52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pgSz w:w="16838" w:h="11905" w:orient="landscape"/>
          <w:pgMar w:top="1701"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&lt;1&gt; Практическое занятие проводится на учебном транспортном средстве.</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28" w:name="Par2588"/>
      <w:bookmarkEnd w:id="28"/>
      <w:r w:rsidRPr="00E70E24">
        <w:rPr>
          <w:rFonts w:ascii="Times New Roman" w:eastAsia="Times New Roman" w:hAnsi="Times New Roman" w:cs="Times New Roman"/>
          <w:sz w:val="24"/>
          <w:szCs w:val="24"/>
        </w:rPr>
        <w:t>3.2.1.1. Устройство транспортных средств.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транспортных средств категории "C": назначение и общее устройство транспортных средств категории "C";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"C".</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Рабочее место водителя, системы пассивной безопасности: общее устройство кабины; основные типы кабин; компоненты кабины;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и навигационной системой;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кабины, снижающие тяжесть последствий дорожно-транспортных происшествий; электронное управление системами пассивной безопасности; неисправности элементов системы пассивной безопасности, при наличии которых запрещается эксплуатация транспортного средства.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работа двигателя: разновидности двигателей, применяемых в автомобилестроении; двигатели внутреннего сгорания; комбинированные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цетановом числе; зимние и летние сорта дизельного топлива; Электронная система управления двигателем; неисправности двигателя, при наличии которых запрещается эксплуатация транспортного средства.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трансмиссии: схемы трансмиссии транспортных средств категории "C" с различными приводами;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Назначение и состав ходовой части: назначение и общее устройство ходовой части транспортного средства;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работа тормозного крана и тормозных механизмов; контроль давления воздуха в пневматическом приводе; общее устройство тормозной системы с пневмогидравлическим приводом; работа пневмоусилителя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системы рулевого управления: назначение систем рулевого управления, их разновидности и принципиальные схемы;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Электронные системы помощи водителю: системы, улучшающие курсовую устойчивость и управляемость автомобиля; система курсовой устойчивости (ESP) и ее компоненты (антиблокировочная система тормозов (далее - АБС), антипробуксовочная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Источники и потребители электрической энергии: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прицепов: классификация прицепов; краткие технические характеристики прицепов категории О1; общее устройство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29" w:name="Par2600"/>
      <w:bookmarkEnd w:id="29"/>
      <w:r w:rsidRPr="00E70E24">
        <w:rPr>
          <w:rFonts w:ascii="Times New Roman" w:eastAsia="Times New Roman" w:hAnsi="Times New Roman" w:cs="Times New Roman"/>
          <w:sz w:val="24"/>
          <w:szCs w:val="24"/>
        </w:rPr>
        <w:t>3.2.1.2. Техническое обслуживание.</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E70E24" w:rsidRPr="00E70E24">
          <w:pgSz w:w="11905" w:h="16838"/>
          <w:pgMar w:top="1134" w:right="680" w:bottom="1134" w:left="1701" w:header="720" w:footer="720" w:gutter="0"/>
          <w:cols w:space="720"/>
          <w:noEndnote/>
        </w:sectPr>
      </w:pPr>
      <w:bookmarkStart w:id="30" w:name="Par2605"/>
      <w:bookmarkEnd w:id="30"/>
    </w:p>
    <w:p w:rsidR="008245DD" w:rsidRPr="00E70E24" w:rsidRDefault="008245DD" w:rsidP="008245DD">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3.2.2. Учебный предмет "Основы управления транспортными средствами категории "C".</w:t>
      </w:r>
    </w:p>
    <w:p w:rsidR="008245DD" w:rsidRPr="00E70E24" w:rsidRDefault="008245DD" w:rsidP="008245D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8245DD" w:rsidP="008245D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31" w:name="Par2607"/>
      <w:bookmarkEnd w:id="31"/>
      <w:r w:rsidRPr="00E70E24">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E70E24" w:rsidRPr="00E70E24">
        <w:rPr>
          <w:rFonts w:ascii="Times New Roman" w:eastAsia="Times New Roman" w:hAnsi="Times New Roman" w:cs="Times New Roman"/>
          <w:sz w:val="24"/>
          <w:szCs w:val="24"/>
        </w:rPr>
        <w:t>Таблица 7</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884" w:type="dxa"/>
        <w:tblInd w:w="102" w:type="dxa"/>
        <w:tblLayout w:type="fixed"/>
        <w:tblCellMar>
          <w:top w:w="75" w:type="dxa"/>
          <w:left w:w="0" w:type="dxa"/>
          <w:bottom w:w="75" w:type="dxa"/>
          <w:right w:w="0" w:type="dxa"/>
        </w:tblCellMar>
        <w:tblLook w:val="0000"/>
      </w:tblPr>
      <w:tblGrid>
        <w:gridCol w:w="8647"/>
        <w:gridCol w:w="1985"/>
        <w:gridCol w:w="2126"/>
        <w:gridCol w:w="2126"/>
      </w:tblGrid>
      <w:tr w:rsidR="00E70E24" w:rsidRPr="00E70E24" w:rsidTr="008245DD">
        <w:tc>
          <w:tcPr>
            <w:tcW w:w="864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разделов и тем</w:t>
            </w:r>
          </w:p>
        </w:tc>
        <w:tc>
          <w:tcPr>
            <w:tcW w:w="623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w:t>
            </w:r>
          </w:p>
        </w:tc>
      </w:tr>
      <w:tr w:rsidR="00E70E24" w:rsidRPr="00E70E24" w:rsidTr="008245DD">
        <w:tc>
          <w:tcPr>
            <w:tcW w:w="864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Всего</w:t>
            </w:r>
          </w:p>
        </w:tc>
        <w:tc>
          <w:tcPr>
            <w:tcW w:w="42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 том числе</w:t>
            </w:r>
          </w:p>
        </w:tc>
      </w:tr>
      <w:tr w:rsidR="00E70E24" w:rsidRPr="00E70E24" w:rsidTr="008245DD">
        <w:tc>
          <w:tcPr>
            <w:tcW w:w="864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Теоретические занятия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Практические занятия</w:t>
            </w:r>
          </w:p>
        </w:tc>
      </w:tr>
      <w:tr w:rsidR="00E70E24" w:rsidRPr="00E70E24" w:rsidTr="008245DD">
        <w:tc>
          <w:tcPr>
            <w:tcW w:w="8647"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Приемы управления транспортным средством</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647"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Управление транспортным средством в штатных ситуациях</w:t>
            </w:r>
          </w:p>
        </w:tc>
        <w:tc>
          <w:tcPr>
            <w:tcW w:w="1985"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8647"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Управление транспортным средством в нештатных ситуациях</w:t>
            </w:r>
          </w:p>
        </w:tc>
        <w:tc>
          <w:tcPr>
            <w:tcW w:w="1985"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86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pgSz w:w="16838" w:h="11905" w:orient="landscape"/>
          <w:pgMar w:top="1701"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транспортным средством с автоматической трансмиссией.</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грузовых автомобилях; создание условий для безопасной перевозки детей различного возраста; перевозка грузов в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управление автоцистерной. Решение ситуационных задач.</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Решение ситуационных задач.</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E70E24" w:rsidRPr="00E70E24">
          <w:pgSz w:w="11905" w:h="16838"/>
          <w:pgMar w:top="1134" w:right="680" w:bottom="1134" w:left="1701" w:header="720" w:footer="720" w:gutter="0"/>
          <w:cols w:space="720"/>
          <w:noEndnote/>
        </w:sectPr>
      </w:pPr>
      <w:bookmarkStart w:id="32" w:name="Par2638"/>
      <w:bookmarkEnd w:id="32"/>
    </w:p>
    <w:p w:rsidR="008245DD" w:rsidRPr="00E70E24" w:rsidRDefault="008245DD" w:rsidP="008245DD">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3.2.3. Учебный предмет "Вождение транспортных средств категории "C" (для транспортных средств с механической трансмиссией).</w:t>
      </w:r>
    </w:p>
    <w:p w:rsidR="008245DD" w:rsidRPr="00E70E24" w:rsidRDefault="008245DD" w:rsidP="008245D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Pr="00E70E24" w:rsidRDefault="008245DD" w:rsidP="008245D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33" w:name="Par2640"/>
      <w:bookmarkEnd w:id="33"/>
      <w:r w:rsidRPr="00E70E24">
        <w:rPr>
          <w:rFonts w:ascii="Times New Roman" w:eastAsia="Times New Roman" w:hAnsi="Times New Roman" w:cs="Times New Roman"/>
          <w:sz w:val="24"/>
          <w:szCs w:val="24"/>
        </w:rPr>
        <w:t>Распределение учебных часов по разделам и темам</w:t>
      </w:r>
    </w:p>
    <w:p w:rsidR="00E70E24" w:rsidRPr="00E70E24" w:rsidRDefault="00E70E24" w:rsidP="00E70E24">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Таблица 8</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12616"/>
        <w:gridCol w:w="2126"/>
      </w:tblGrid>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разделов и тем</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 практического обучения</w:t>
            </w:r>
          </w:p>
        </w:tc>
      </w:tr>
      <w:tr w:rsidR="00E70E24" w:rsidRPr="00E70E24" w:rsidTr="008245DD">
        <w:tc>
          <w:tcPr>
            <w:tcW w:w="1474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34" w:name="Par2646"/>
            <w:bookmarkEnd w:id="34"/>
            <w:r w:rsidRPr="00E70E24">
              <w:rPr>
                <w:rFonts w:ascii="Times New Roman" w:eastAsia="Times New Roman" w:hAnsi="Times New Roman" w:cs="Times New Roman"/>
                <w:sz w:val="24"/>
                <w:szCs w:val="24"/>
              </w:rPr>
              <w:t>Первоначальное обучение вождению</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Посадка, действия органами управления &lt;1&gt;</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задним ходом</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в ограниченных проездах, сложное маневрирование</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с прицепом &lt;2&gt;</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 по разделу</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30</w:t>
            </w:r>
          </w:p>
        </w:tc>
      </w:tr>
      <w:tr w:rsidR="00E70E24" w:rsidRPr="00E70E24" w:rsidTr="008245DD">
        <w:tc>
          <w:tcPr>
            <w:tcW w:w="1474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35" w:name="Par2663"/>
            <w:bookmarkEnd w:id="35"/>
            <w:r w:rsidRPr="00E70E24">
              <w:rPr>
                <w:rFonts w:ascii="Times New Roman" w:eastAsia="Times New Roman" w:hAnsi="Times New Roman" w:cs="Times New Roman"/>
                <w:sz w:val="24"/>
                <w:szCs w:val="24"/>
              </w:rPr>
              <w:t>Обучение вождению в условиях дорожного движения</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Вождение по учебным маршрутам &lt;3&gt;</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42</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 по разделу</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42</w:t>
            </w:r>
          </w:p>
        </w:tc>
      </w:tr>
      <w:tr w:rsidR="00E70E24" w:rsidRPr="00E70E24" w:rsidTr="008245DD">
        <w:tc>
          <w:tcPr>
            <w:tcW w:w="126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72</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pgSz w:w="16838" w:h="11905" w:orient="landscape"/>
          <w:pgMar w:top="1701"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&lt;1&gt; Обучение проводится на учебном транспортном средстве и (или) тренажере.</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&lt;2&gt; Обучение проводится по желанию обучающегося. Часы могут распределяться на изучение других тем по разделу. Для выполнения задания используется прицеп, разрешенная максимальная масса которого не превышает </w:t>
      </w:r>
      <w:smartTag w:uri="urn:schemas-microsoft-com:office:smarttags" w:element="metricconverter">
        <w:smartTagPr>
          <w:attr w:name="ProductID" w:val="750 кг"/>
        </w:smartTagPr>
        <w:r w:rsidRPr="00E70E24">
          <w:rPr>
            <w:rFonts w:ascii="Times New Roman" w:eastAsia="Times New Roman" w:hAnsi="Times New Roman" w:cs="Times New Roman"/>
            <w:sz w:val="24"/>
            <w:szCs w:val="24"/>
          </w:rPr>
          <w:t>750 кг</w:t>
        </w:r>
      </w:smartTag>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&lt;3&gt; 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36" w:name="Par2676"/>
      <w:bookmarkEnd w:id="36"/>
      <w:r w:rsidRPr="00E70E24">
        <w:rPr>
          <w:rFonts w:ascii="Times New Roman" w:eastAsia="Times New Roman" w:hAnsi="Times New Roman" w:cs="Times New Roman"/>
          <w:sz w:val="24"/>
          <w:szCs w:val="24"/>
        </w:rPr>
        <w:t>3.2.3.1. Первоначальное обучение вождению.</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Посадка, действия органами управления: 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 отработка приемов руления.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 начало движения вперед, движение по прямой, остановка, осмотр дороги через зеркала заднего вида, включение передачи заднего хода, движение задним ходом с поворотами направо и налево, контролирование траектории и безопасности движения через зеркала заднего вида, остановка.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с прицепом: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37" w:name="Par2685"/>
      <w:bookmarkEnd w:id="37"/>
      <w:r w:rsidRPr="00E70E24">
        <w:rPr>
          <w:rFonts w:ascii="Times New Roman" w:eastAsia="Times New Roman" w:hAnsi="Times New Roman" w:cs="Times New Roman"/>
          <w:sz w:val="24"/>
          <w:szCs w:val="24"/>
        </w:rPr>
        <w:t>3.2.3.2. Обучение вождению в условиях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условиях недостаточной видимости).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E70E24" w:rsidRPr="00E70E24">
          <w:pgSz w:w="11905" w:h="16838"/>
          <w:pgMar w:top="1134" w:right="680" w:bottom="1134" w:left="1701" w:header="720" w:footer="720" w:gutter="0"/>
          <w:cols w:space="720"/>
          <w:noEndnote/>
        </w:sectPr>
      </w:pPr>
      <w:bookmarkStart w:id="38" w:name="Par2688"/>
      <w:bookmarkEnd w:id="38"/>
    </w:p>
    <w:p w:rsidR="008245DD" w:rsidRPr="00E70E24" w:rsidRDefault="008245DD" w:rsidP="008245DD">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3.2.4. Учебный предмет "Вождение транспортных средств категории "C" (для транспортных средств с автоматической трансмиссией).</w:t>
      </w:r>
    </w:p>
    <w:p w:rsidR="008245DD" w:rsidRPr="00E70E24" w:rsidRDefault="008245DD" w:rsidP="008245D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Pr="00E70E24" w:rsidRDefault="008245DD" w:rsidP="008245D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39" w:name="Par2690"/>
      <w:bookmarkEnd w:id="39"/>
      <w:r w:rsidRPr="00E70E24">
        <w:rPr>
          <w:rFonts w:ascii="Times New Roman" w:eastAsia="Times New Roman" w:hAnsi="Times New Roman" w:cs="Times New Roman"/>
          <w:sz w:val="24"/>
          <w:szCs w:val="24"/>
        </w:rPr>
        <w:t>Распределение учебных часов по разделам и темам</w:t>
      </w:r>
    </w:p>
    <w:p w:rsidR="00E70E24" w:rsidRPr="00E70E24" w:rsidRDefault="00E70E24" w:rsidP="00E70E24">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Таблица 9</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12474"/>
        <w:gridCol w:w="2268"/>
      </w:tblGrid>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разделов и тем</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 практического обучения</w:t>
            </w:r>
          </w:p>
        </w:tc>
      </w:tr>
      <w:tr w:rsidR="00E70E24" w:rsidRPr="00E70E24" w:rsidTr="008245DD">
        <w:tc>
          <w:tcPr>
            <w:tcW w:w="1474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40" w:name="Par2696"/>
            <w:bookmarkEnd w:id="40"/>
            <w:r w:rsidRPr="00E70E24">
              <w:rPr>
                <w:rFonts w:ascii="Times New Roman" w:eastAsia="Times New Roman" w:hAnsi="Times New Roman" w:cs="Times New Roman"/>
                <w:sz w:val="24"/>
                <w:szCs w:val="24"/>
              </w:rPr>
              <w:t>Первоначальное обучение вождению</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Посадка, пуск двигателя, действия органами управления при увеличении и уменьшении скорости движения, остановка, выключение двигателя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задним ходом</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в ограниченных проездах, сложное маневрирование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7</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с прицепом &lt;1&gt;</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6</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 по разделу</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28</w:t>
            </w:r>
          </w:p>
        </w:tc>
      </w:tr>
      <w:tr w:rsidR="00E70E24" w:rsidRPr="00E70E24" w:rsidTr="008245DD">
        <w:tc>
          <w:tcPr>
            <w:tcW w:w="1474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41" w:name="Par2711"/>
            <w:bookmarkEnd w:id="41"/>
            <w:r w:rsidRPr="00E70E24">
              <w:rPr>
                <w:rFonts w:ascii="Times New Roman" w:eastAsia="Times New Roman" w:hAnsi="Times New Roman" w:cs="Times New Roman"/>
                <w:sz w:val="24"/>
                <w:szCs w:val="24"/>
              </w:rPr>
              <w:t>Обучение вождению в условиях дорожного движения</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Вождение по учебным маршрутам &lt;2&gt;</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42</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 по разделу</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42</w:t>
            </w:r>
          </w:p>
        </w:tc>
      </w:tr>
      <w:tr w:rsidR="00E70E24" w:rsidRPr="00E70E24" w:rsidTr="008245DD">
        <w:tc>
          <w:tcPr>
            <w:tcW w:w="12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70</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pgSz w:w="16838" w:h="11905" w:orient="landscape"/>
          <w:pgMar w:top="1701"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&lt;1&gt; Обучение проводится по желанию обучающегося. Часы могут распределяться на изучение других тем по разделу. Для выполнения задания используется прицеп, разрешенная максимальная масса которого не превышает </w:t>
      </w:r>
      <w:smartTag w:uri="urn:schemas-microsoft-com:office:smarttags" w:element="metricconverter">
        <w:smartTagPr>
          <w:attr w:name="ProductID" w:val="750 кг"/>
        </w:smartTagPr>
        <w:r w:rsidRPr="00E70E24">
          <w:rPr>
            <w:rFonts w:ascii="Times New Roman" w:eastAsia="Times New Roman" w:hAnsi="Times New Roman" w:cs="Times New Roman"/>
            <w:sz w:val="24"/>
            <w:szCs w:val="24"/>
          </w:rPr>
          <w:t>750 кг</w:t>
        </w:r>
      </w:smartTag>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&lt;2&gt; 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42" w:name="Par2723"/>
      <w:bookmarkEnd w:id="42"/>
      <w:r w:rsidRPr="00E70E24">
        <w:rPr>
          <w:rFonts w:ascii="Times New Roman" w:eastAsia="Times New Roman" w:hAnsi="Times New Roman" w:cs="Times New Roman"/>
          <w:sz w:val="24"/>
          <w:szCs w:val="24"/>
        </w:rPr>
        <w:t>3.2.4.1. Первоначальное обучение вождению.</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Посадка, пуск двигателя, действия органами управления при увеличении и уменьшении скорости движения, остановка, выключение двигателя: 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подачей топлива, рабочим и стояночным тормозами; взаимодействие органами управления подачей топлива и рабочим тормозом; отработка приемов руления;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Начало движения, движение по кольцевому маршруту, остановка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 начало движения вперед; движение задним ходом с поворотами направо и налево, контролирование траектории и безопасности движения через зеркала заднего вида, остановка, начало движения вперед.</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с прицепом;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43" w:name="Par2731"/>
      <w:bookmarkEnd w:id="43"/>
      <w:r w:rsidRPr="00E70E24">
        <w:rPr>
          <w:rFonts w:ascii="Times New Roman" w:eastAsia="Times New Roman" w:hAnsi="Times New Roman" w:cs="Times New Roman"/>
          <w:sz w:val="24"/>
          <w:szCs w:val="24"/>
        </w:rPr>
        <w:t>3.2.4.2. Обучение вождению в условиях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условиях недостаточной видимости).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E70E24" w:rsidRPr="00E70E24">
          <w:pgSz w:w="11905" w:h="16838"/>
          <w:pgMar w:top="1134" w:right="680" w:bottom="1134" w:left="1701" w:header="720" w:footer="720" w:gutter="0"/>
          <w:cols w:space="720"/>
          <w:noEndnote/>
        </w:sectPr>
      </w:pPr>
      <w:bookmarkStart w:id="44" w:name="Par2734"/>
      <w:bookmarkEnd w:id="44"/>
    </w:p>
    <w:p w:rsidR="008245DD" w:rsidRPr="00E70E24" w:rsidRDefault="008245DD" w:rsidP="008245D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3.3. Профессиональный цикл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8245DD" w:rsidRPr="00E70E24" w:rsidRDefault="008245DD" w:rsidP="008245D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Pr="00E70E24" w:rsidRDefault="008245DD" w:rsidP="008245DD">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bookmarkStart w:id="45" w:name="Par2736"/>
      <w:bookmarkEnd w:id="45"/>
      <w:r w:rsidRPr="00E70E24">
        <w:rPr>
          <w:rFonts w:ascii="Times New Roman" w:eastAsia="Times New Roman" w:hAnsi="Times New Roman" w:cs="Times New Roman"/>
          <w:sz w:val="24"/>
          <w:szCs w:val="24"/>
        </w:rPr>
        <w:t>3.3.1. Учебный предмет "Организация и выполнение грузовых перевозок автомобильным транспортом".</w:t>
      </w:r>
    </w:p>
    <w:p w:rsidR="008245DD" w:rsidRPr="00E70E24" w:rsidRDefault="008245DD" w:rsidP="008245D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Pr="00E70E24" w:rsidRDefault="008245DD" w:rsidP="008245D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46" w:name="Par2738"/>
      <w:bookmarkEnd w:id="46"/>
      <w:r w:rsidRPr="00E70E24">
        <w:rPr>
          <w:rFonts w:ascii="Times New Roman" w:eastAsia="Times New Roman" w:hAnsi="Times New Roman" w:cs="Times New Roman"/>
          <w:sz w:val="24"/>
          <w:szCs w:val="24"/>
        </w:rPr>
        <w:t>Распределение учебных часов по разделам и темам</w:t>
      </w:r>
    </w:p>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Таблица 10</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Ind w:w="102" w:type="dxa"/>
        <w:tblLayout w:type="fixed"/>
        <w:tblCellMar>
          <w:top w:w="75" w:type="dxa"/>
          <w:left w:w="0" w:type="dxa"/>
          <w:bottom w:w="75" w:type="dxa"/>
          <w:right w:w="0" w:type="dxa"/>
        </w:tblCellMar>
        <w:tblLook w:val="0000"/>
      </w:tblPr>
      <w:tblGrid>
        <w:gridCol w:w="8647"/>
        <w:gridCol w:w="1843"/>
        <w:gridCol w:w="1984"/>
        <w:gridCol w:w="1985"/>
      </w:tblGrid>
      <w:tr w:rsidR="00E70E24" w:rsidRPr="00E70E24" w:rsidTr="008245DD">
        <w:tc>
          <w:tcPr>
            <w:tcW w:w="864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разделов и тем</w:t>
            </w:r>
          </w:p>
        </w:tc>
        <w:tc>
          <w:tcPr>
            <w:tcW w:w="581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 часов</w:t>
            </w:r>
          </w:p>
        </w:tc>
      </w:tr>
      <w:tr w:rsidR="00E70E24" w:rsidRPr="00E70E24" w:rsidTr="008245DD">
        <w:tc>
          <w:tcPr>
            <w:tcW w:w="864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Всего</w:t>
            </w:r>
          </w:p>
        </w:tc>
        <w:tc>
          <w:tcPr>
            <w:tcW w:w="396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 том числе</w:t>
            </w:r>
          </w:p>
        </w:tc>
      </w:tr>
      <w:tr w:rsidR="00E70E24" w:rsidRPr="00E70E24" w:rsidTr="008245DD">
        <w:tc>
          <w:tcPr>
            <w:tcW w:w="864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Теоретические занятия</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Практические занятия</w:t>
            </w:r>
          </w:p>
        </w:tc>
      </w:tr>
      <w:tr w:rsidR="00E70E24" w:rsidRPr="00E70E24" w:rsidTr="008245DD">
        <w:tc>
          <w:tcPr>
            <w:tcW w:w="8647"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Нормативные правовые акты, определяющие порядок перевозки грузов автомобильным транспортом</w:t>
            </w:r>
          </w:p>
        </w:tc>
        <w:tc>
          <w:tcPr>
            <w:tcW w:w="1843"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647"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Основные показатели работы грузовых автомобилей</w:t>
            </w:r>
          </w:p>
        </w:tc>
        <w:tc>
          <w:tcPr>
            <w:tcW w:w="184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984"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c>
          <w:tcPr>
            <w:tcW w:w="1985"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647"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Организация грузовых перевозок</w:t>
            </w:r>
          </w:p>
        </w:tc>
        <w:tc>
          <w:tcPr>
            <w:tcW w:w="184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w:t>
            </w:r>
          </w:p>
        </w:tc>
        <w:tc>
          <w:tcPr>
            <w:tcW w:w="1984"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3</w:t>
            </w:r>
          </w:p>
        </w:tc>
        <w:tc>
          <w:tcPr>
            <w:tcW w:w="1985"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647"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Диспетчерское руководство работой подвижного состава</w:t>
            </w:r>
          </w:p>
        </w:tc>
        <w:tc>
          <w:tcPr>
            <w:tcW w:w="184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4"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5"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tc>
      </w:tr>
      <w:tr w:rsidR="00E70E24" w:rsidRPr="00E70E24" w:rsidTr="008245DD">
        <w:tc>
          <w:tcPr>
            <w:tcW w:w="8647"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Применение тахографов</w:t>
            </w:r>
          </w:p>
        </w:tc>
        <w:tc>
          <w:tcPr>
            <w:tcW w:w="1843"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4</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c>
          <w:tcPr>
            <w:tcW w:w="1985"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r w:rsidR="00E70E24" w:rsidRPr="00E70E24" w:rsidTr="008245DD">
        <w:tc>
          <w:tcPr>
            <w:tcW w:w="86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Итого</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pgSz w:w="16838" w:h="11905" w:orient="landscape"/>
          <w:pgMar w:top="1701"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Нормативные правовые акты, определяющие порядок перевозки грузов автомобильным транспортом: заключение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 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 особенности перевозки отдельных видов грузов; порядок составления актов и оформления претензий; предельно допустимые массы, осевые нагрузки и габариты транспортных средств; формы и порядок заполнения транспортной накладной и заказа-наряда на предоставление транспортного средства.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Основные показатели работы грузовых автомобилей: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Организация грузовых перевозок: централизованные перевозки грузов, эффективность централизованных перевозок; организация перевозок различных видов грузов; принципы организации перевозок массовых навалочных и сыпучих грузов; перевозка крупногабаритных и тяжеловесных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Диспетчерское руководство работой подвижного состава: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Применение тахографов: виды контрольных устройств (тахографов), допущенных к применению для целей государственного контроля (надзора) за режимом труда и отдыха водителей на территории Российской Федерации; характеристики и функции технических устройств (тахографов), применяемых для контроля за режимами труда и отдыха водителей; технические, конструктивные и эксплуатационные характеристики контрольных устройств различных типов (аналоговых, цифровых). Правила использования контрольного устройства; порядок применения карт, используемых в цифровых устройствах контроля за режимом труда и отдыха водителей; техническое обслуживание контрольных устройств, устанавливаемых на транспортных средствах; выявление неисправностей контрольных устройств. Практическое занятие по применению тахографа.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Default="008245DD">
      <w:pPr>
        <w:rPr>
          <w:rFonts w:ascii="Times New Roman" w:eastAsia="Times New Roman" w:hAnsi="Times New Roman" w:cs="Times New Roman"/>
          <w:sz w:val="24"/>
          <w:szCs w:val="24"/>
        </w:rPr>
      </w:pPr>
      <w:bookmarkStart w:id="47" w:name="Par2779"/>
      <w:bookmarkEnd w:id="47"/>
      <w:r>
        <w:rPr>
          <w:rFonts w:ascii="Times New Roman" w:eastAsia="Times New Roman" w:hAnsi="Times New Roman" w:cs="Times New Roman"/>
          <w:sz w:val="24"/>
          <w:szCs w:val="24"/>
        </w:rPr>
        <w:br w:type="page"/>
      </w:r>
    </w:p>
    <w:p w:rsidR="00E70E24" w:rsidRPr="00E70E24" w:rsidRDefault="00E70E24" w:rsidP="00E70E2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IV. ПЛАНИРУЕМЫЕ РЕЗУЛЬТАТЫ ОСВОЕНИЯ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В результате освоения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программы обучающиеся должны знать:</w:t>
      </w:r>
    </w:p>
    <w:p w:rsidR="00E70E24" w:rsidRPr="00E70E24" w:rsidRDefault="00665A81"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E70E24" w:rsidRPr="00E70E24">
          <w:rPr>
            <w:rFonts w:ascii="Times New Roman" w:eastAsia="Times New Roman" w:hAnsi="Times New Roman" w:cs="Times New Roman"/>
            <w:color w:val="0000FF"/>
            <w:sz w:val="24"/>
            <w:szCs w:val="24"/>
          </w:rPr>
          <w:t>Правила</w:t>
        </w:r>
      </w:hyperlink>
      <w:r w:rsidR="00E70E24" w:rsidRPr="00E70E24">
        <w:rPr>
          <w:rFonts w:ascii="Times New Roman" w:eastAsia="Times New Roman" w:hAnsi="Times New Roman" w:cs="Times New Roman"/>
          <w:sz w:val="24"/>
          <w:szCs w:val="24"/>
        </w:rPr>
        <w:t xml:space="preserve"> дорожного движения, основы законодательства в сфере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правила обязательного страхования гражданской ответственности владельцев транспортных средств;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безопасного управления транспортными средствами;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цели и задачи управления системами "водитель-автомобиль-дорога" и "водитель-автомобиль";</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особенности наблюдения за дорожной обстановкой;</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способы контроля безопасной дистанции и бокового интервала;</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порядок вызова аварийных и спасательных служб;</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обеспечения безопасности наиболее уязвимых участников дорожного движения: пешеходов, велосипедистов;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обеспечения детской пассажирской безопасности;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проблемы, связанные с нарушением правил дорожного движения водителями транспортных средств и их последствиями;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правовые аспекты (права, обязанности и ответственность) оказания первой помощи;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современные рекомендации по оказанию первой помощи;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методики и последовательность действий по оказанию первой помощи;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состав аптечки первой помощи (автомобильной) и правила использования ее компонентов.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В результате освоения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программы обучающиеся должны уметь:</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безопасно и эффективно управлять транспортным средством (составом транспортных средств) в различных условиях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соблюдать </w:t>
      </w:r>
      <w:hyperlink r:id="rId15" w:history="1">
        <w:r w:rsidRPr="00E70E24">
          <w:rPr>
            <w:rFonts w:ascii="Times New Roman" w:eastAsia="Times New Roman" w:hAnsi="Times New Roman" w:cs="Times New Roman"/>
            <w:color w:val="0000FF"/>
            <w:sz w:val="24"/>
            <w:szCs w:val="24"/>
          </w:rPr>
          <w:t>Правила</w:t>
        </w:r>
      </w:hyperlink>
      <w:r w:rsidRPr="00E70E24">
        <w:rPr>
          <w:rFonts w:ascii="Times New Roman" w:eastAsia="Times New Roman" w:hAnsi="Times New Roman" w:cs="Times New Roman"/>
          <w:sz w:val="24"/>
          <w:szCs w:val="24"/>
        </w:rPr>
        <w:t xml:space="preserve"> дорожного движения при управлении транспортным средством (составом транспортных средств);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управлять своим эмоциональным состоянием;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конструктивно разрешать противоречия и конфликты, возникающие в дорожном движении;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выполнять ежедневное техническое обслуживание транспортного средства (состава транспортных средств);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устранять мелкие неисправности в процессе эксплуатации транспортного средства (состава транспортных средств);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обеспечивать безопасную посадку и высадку пассажиров, их перевозку, либо прием, размещение и перевозку грузов;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выбирать безопасные скорость, дистанцию и интервал в различных условиях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использовать зеркала заднего вида при маневрировании;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своевременно принимать правильные решения и уверенно действовать в сложных и опасных дорожных ситуациях;</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выполнять мероприятия по оказанию первой помощи пострадавшим в дорожно-транспортном происшествии;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совершенствовать свои навыки управления транспортным средством (составом транспортных средств).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245DD" w:rsidRDefault="008245DD">
      <w:pPr>
        <w:rPr>
          <w:rFonts w:ascii="Times New Roman" w:eastAsia="Times New Roman" w:hAnsi="Times New Roman" w:cs="Times New Roman"/>
          <w:sz w:val="24"/>
          <w:szCs w:val="24"/>
        </w:rPr>
      </w:pPr>
      <w:bookmarkStart w:id="48" w:name="Par2812"/>
      <w:bookmarkEnd w:id="48"/>
      <w:r>
        <w:rPr>
          <w:rFonts w:ascii="Times New Roman" w:eastAsia="Times New Roman" w:hAnsi="Times New Roman" w:cs="Times New Roman"/>
          <w:sz w:val="24"/>
          <w:szCs w:val="24"/>
        </w:rPr>
        <w:br w:type="page"/>
      </w:r>
    </w:p>
    <w:p w:rsidR="00E70E24" w:rsidRPr="00E70E24" w:rsidRDefault="00E70E24" w:rsidP="00E70E2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V. УСЛОВИЯ РЕАЛИЗАЦИИ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5.1. Организационно-педагогические условия реализации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 должны обеспечивать реализацию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организация, осуществляющая образовательную деятельность, проводит тестирование обучающихся с помощью соответствующих специалистов или с использованием аппаратно-программного комплекса (АПК) тестирования и развития психофизиологических качеств водителя.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Теоретическое обучение проводится в оборудованных учебных кабинетах с использованием учебно-материальной базы, соответствующей установленным требованиям.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Наполняемость учебной группы не должна превышать 30 человек.</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Продолжительность учебного часа теоретических и практических занятий должна составлять 1 академический час (45 минут). Продолжительность учебного часа практического обучения вождению должна составлять 1 астрономический час (60 минут).</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Расчетная формула для определения общего числа учебных кабинетов для теоретического обучения: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position w:val="-28"/>
          <w:sz w:val="24"/>
          <w:szCs w:val="24"/>
        </w:rPr>
        <w:drawing>
          <wp:inline distT="0" distB="0" distL="0" distR="0">
            <wp:extent cx="1520190" cy="5105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0190" cy="510540"/>
                    </a:xfrm>
                    <a:prstGeom prst="rect">
                      <a:avLst/>
                    </a:prstGeom>
                    <a:noFill/>
                    <a:ln>
                      <a:noFill/>
                    </a:ln>
                  </pic:spPr>
                </pic:pic>
              </a:graphicData>
            </a:graphic>
          </wp:inline>
        </w:drawing>
      </w: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где П - число необходимых помещений;</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position w:val="-10"/>
          <w:sz w:val="24"/>
          <w:szCs w:val="24"/>
        </w:rPr>
        <w:drawing>
          <wp:inline distT="0" distB="0" distL="0" distR="0">
            <wp:extent cx="372110" cy="2336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110" cy="233680"/>
                    </a:xfrm>
                    <a:prstGeom prst="rect">
                      <a:avLst/>
                    </a:prstGeom>
                    <a:noFill/>
                    <a:ln>
                      <a:noFill/>
                    </a:ln>
                  </pic:spPr>
                </pic:pic>
              </a:graphicData>
            </a:graphic>
          </wp:inline>
        </w:drawing>
      </w:r>
      <w:r w:rsidRPr="00E70E24">
        <w:rPr>
          <w:rFonts w:ascii="Times New Roman" w:eastAsia="Times New Roman" w:hAnsi="Times New Roman" w:cs="Times New Roman"/>
          <w:sz w:val="24"/>
          <w:szCs w:val="24"/>
        </w:rPr>
        <w:t xml:space="preserve"> - расчетное учебное время полного курса теоретического обучения на одну группу, в часах;</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n - общее число групп;</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0,75 - постоянный коэффициент (загрузка учебного кабинета принимается равной 75%);</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position w:val="-6"/>
          <w:sz w:val="24"/>
          <w:szCs w:val="24"/>
        </w:rPr>
        <w:drawing>
          <wp:inline distT="0" distB="0" distL="0" distR="0">
            <wp:extent cx="553085" cy="19113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3085" cy="191135"/>
                    </a:xfrm>
                    <a:prstGeom prst="rect">
                      <a:avLst/>
                    </a:prstGeom>
                    <a:noFill/>
                    <a:ln>
                      <a:noFill/>
                    </a:ln>
                  </pic:spPr>
                </pic:pic>
              </a:graphicData>
            </a:graphic>
          </wp:inline>
        </w:drawing>
      </w:r>
      <w:r w:rsidRPr="00E70E24">
        <w:rPr>
          <w:rFonts w:ascii="Times New Roman" w:eastAsia="Times New Roman" w:hAnsi="Times New Roman" w:cs="Times New Roman"/>
          <w:sz w:val="24"/>
          <w:szCs w:val="24"/>
        </w:rPr>
        <w:t xml:space="preserve"> - фонд времени использования помещения в часах.</w:t>
      </w:r>
    </w:p>
    <w:p w:rsidR="00D4189F" w:rsidRDefault="00D4189F"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D4189F" w:rsidRPr="00C45936" w:rsidRDefault="00D4189F" w:rsidP="00D4189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 = (172*4)/(0,75*1176) = 0,78</w:t>
      </w:r>
    </w:p>
    <w:p w:rsidR="00D4189F" w:rsidRDefault="00D4189F"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Первоначальное обучение вождению транспортных средств должно проводиться на закрытых площадках или автодромах.</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w:t>
      </w:r>
      <w:hyperlink r:id="rId19" w:history="1">
        <w:r w:rsidRPr="00E70E24">
          <w:rPr>
            <w:rFonts w:ascii="Times New Roman" w:eastAsia="Times New Roman" w:hAnsi="Times New Roman" w:cs="Times New Roman"/>
            <w:color w:val="0000FF"/>
            <w:sz w:val="24"/>
            <w:szCs w:val="24"/>
          </w:rPr>
          <w:t>Правил</w:t>
        </w:r>
      </w:hyperlink>
      <w:r w:rsidRPr="00E70E24">
        <w:rPr>
          <w:rFonts w:ascii="Times New Roman" w:eastAsia="Times New Roman" w:hAnsi="Times New Roman" w:cs="Times New Roman"/>
          <w:sz w:val="24"/>
          <w:szCs w:val="24"/>
        </w:rPr>
        <w:t xml:space="preserve">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 занятии по вождению обучающий (мастер производственного обучения) должен иметь при себе документ на право обучения вождению транспортного средства данной категории, подкатегории, а также удостоверение на право управления транспортным средством соответствующей категории, подкатегории.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Транспортное средство, используемое для обучения вождению, должно соответствовать материально-техническим условиям, предусмотренным пунктом 5.4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5.2. 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5.3. Информационно-методические условия реализации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 включают:</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учебный план;</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календарный учебный график;</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рабочие программы учебных предметов;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методические материалы и разработки;</w:t>
      </w:r>
    </w:p>
    <w:p w:rsidR="00C34E65" w:rsidRPr="008422FE" w:rsidRDefault="00C34E65" w:rsidP="00C34E6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422FE">
        <w:rPr>
          <w:rFonts w:ascii="Times New Roman" w:hAnsi="Times New Roman" w:cs="Times New Roman"/>
          <w:sz w:val="24"/>
          <w:szCs w:val="24"/>
        </w:rPr>
        <w:t>расписание занятий</w:t>
      </w:r>
      <w:r>
        <w:rPr>
          <w:rFonts w:ascii="Times New Roman" w:hAnsi="Times New Roman" w:cs="Times New Roman"/>
          <w:sz w:val="24"/>
          <w:szCs w:val="24"/>
        </w:rPr>
        <w:t xml:space="preserve"> (составляется в соответствии с календарным учебным графиком, до начала занятий).</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5.4. Материально-технические условия реализации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 Аппаратно-программный комплекс тестирования и развития психофизиологических качеств водителя (далее - АПК) должен обеспечивать оценку и возможность повышать уровень психофизиологических качеств, необходимых для безопасного управления транспортным средством (профессионально важных качеств), а также формировать навыки саморегуляции его психоэмоционального состояния в процессе управления транспортным средством. Оценка уровня развития профессионально важных качеств производится при помощи компьютерных психодиагностических методик, реализованных на базе АПК с целью повышения достоверности и снижения субъективности в процессе тестирования.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АПК должны обеспечивать тестирование следующих профессионально важных качеств водителя: психофизиологических (оценка готовности к психофизиологическому тестированию, восприятие пространственных отношений и времени, глазомер, устойчивость, переключаемость и распределение внимания, память, психомоторику, эмоциональную устойчивость, динамику 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монотоноустойчивость).</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АПК для формирования у водителей навыков саморегуляции психоэмоционального состояния должны предоставлять возможности для обучения саморегуляции при наиболее часто встречающихся состояниях: эмоциональной напряженности, монотонии, утомлении, стрессе и тренировке свойств внимания (концентрации, распределения).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Аппаратно-программный комплекс должен обеспечивать защиту персональных данных.</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Тренажеры, используемые в учебном процессе, должны обеспечивать: первоначальное обучение навыкам вождения; отработку правильной посадки водителя в транспортном средстве и пристегивания ремнем безопасности; ознакомление с органами управления, контрольно-измерительными приборами; отработку приемов управления транспортным средством.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Учебные транспортные средства категории "C" должны быть представлены механическими транспортными средствами, зарегистрированными в установленном порядке и прицепами (не менее одного), разрешенная максимальная масса которых не превышает </w:t>
      </w:r>
      <w:smartTag w:uri="urn:schemas-microsoft-com:office:smarttags" w:element="metricconverter">
        <w:smartTagPr>
          <w:attr w:name="ProductID" w:val="750 кг"/>
        </w:smartTagPr>
        <w:r w:rsidRPr="00E70E24">
          <w:rPr>
            <w:rFonts w:ascii="Times New Roman" w:eastAsia="Times New Roman" w:hAnsi="Times New Roman" w:cs="Times New Roman"/>
            <w:sz w:val="24"/>
            <w:szCs w:val="24"/>
          </w:rPr>
          <w:t>750 кг</w:t>
        </w:r>
      </w:smartTag>
      <w:r w:rsidRPr="00E70E24">
        <w:rPr>
          <w:rFonts w:ascii="Times New Roman" w:eastAsia="Times New Roman" w:hAnsi="Times New Roman" w:cs="Times New Roman"/>
          <w:sz w:val="24"/>
          <w:szCs w:val="24"/>
        </w:rPr>
        <w:t>, зарегистрированными в установленном порядке.</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Расчет количества необходимых механических транспортных средств осуществляется по формуле:</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position w:val="-28"/>
          <w:sz w:val="24"/>
          <w:szCs w:val="24"/>
        </w:rPr>
        <w:drawing>
          <wp:inline distT="0" distB="0" distL="0" distR="0">
            <wp:extent cx="1934845" cy="5105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4845" cy="510540"/>
                    </a:xfrm>
                    <a:prstGeom prst="rect">
                      <a:avLst/>
                    </a:prstGeom>
                    <a:noFill/>
                    <a:ln>
                      <a:noFill/>
                    </a:ln>
                  </pic:spPr>
                </pic:pic>
              </a:graphicData>
            </a:graphic>
          </wp:inline>
        </w:drawing>
      </w: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где </w:t>
      </w:r>
      <w:r>
        <w:rPr>
          <w:rFonts w:ascii="Times New Roman" w:eastAsia="Times New Roman" w:hAnsi="Times New Roman" w:cs="Times New Roman"/>
          <w:noProof/>
          <w:position w:val="-6"/>
          <w:sz w:val="24"/>
          <w:szCs w:val="24"/>
        </w:rPr>
        <w:drawing>
          <wp:inline distT="0" distB="0" distL="0" distR="0">
            <wp:extent cx="361315" cy="1911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315" cy="191135"/>
                    </a:xfrm>
                    <a:prstGeom prst="rect">
                      <a:avLst/>
                    </a:prstGeom>
                    <a:noFill/>
                    <a:ln>
                      <a:noFill/>
                    </a:ln>
                  </pic:spPr>
                </pic:pic>
              </a:graphicData>
            </a:graphic>
          </wp:inline>
        </w:drawing>
      </w:r>
      <w:r w:rsidRPr="00E70E24">
        <w:rPr>
          <w:rFonts w:ascii="Times New Roman" w:eastAsia="Times New Roman" w:hAnsi="Times New Roman" w:cs="Times New Roman"/>
          <w:sz w:val="24"/>
          <w:szCs w:val="24"/>
        </w:rPr>
        <w:t xml:space="preserve"> - количество автотранспортных средств;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T - количество часов вождения в соответствии с учебным планом;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 - количество обучающихся в год;</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t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24,5 - среднее количество рабочих дней в месяц;</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12 - количество рабочих месяцев в году;</w:t>
      </w:r>
    </w:p>
    <w:p w:rsid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1 - количество резервных учебных транспортных средств.</w:t>
      </w:r>
    </w:p>
    <w:p w:rsidR="00D4189F" w:rsidRDefault="00D4189F" w:rsidP="00D4189F">
      <w:pPr>
        <w:widowControl w:val="0"/>
        <w:autoSpaceDE w:val="0"/>
        <w:autoSpaceDN w:val="0"/>
        <w:adjustRightInd w:val="0"/>
        <w:spacing w:after="0" w:line="240" w:lineRule="auto"/>
        <w:jc w:val="center"/>
        <w:rPr>
          <w:rFonts w:ascii="Times New Roman" w:hAnsi="Times New Roman" w:cs="Times New Roman"/>
          <w:sz w:val="28"/>
          <w:szCs w:val="28"/>
        </w:rPr>
      </w:pPr>
    </w:p>
    <w:p w:rsidR="00D4189F" w:rsidRPr="00AA2954" w:rsidRDefault="00D4189F" w:rsidP="00D4189F">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N</w:t>
      </w:r>
      <w:r>
        <w:rPr>
          <w:rFonts w:ascii="Times New Roman" w:hAnsi="Times New Roman" w:cs="Times New Roman"/>
          <w:sz w:val="28"/>
          <w:szCs w:val="28"/>
          <w:vertAlign w:val="subscript"/>
        </w:rPr>
        <w:t>ТС</w:t>
      </w:r>
      <w:r>
        <w:rPr>
          <w:rFonts w:ascii="Times New Roman" w:hAnsi="Times New Roman" w:cs="Times New Roman"/>
          <w:sz w:val="28"/>
          <w:szCs w:val="28"/>
        </w:rPr>
        <w:t xml:space="preserve"> = (72*100)/(7,2*24,5*12)+1=4,4</w:t>
      </w:r>
    </w:p>
    <w:p w:rsidR="00D4189F" w:rsidRPr="00E70E24" w:rsidRDefault="00D4189F"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опознавательным знаком "Учебное транспортное средство" в соответствии с </w:t>
      </w:r>
      <w:hyperlink r:id="rId22" w:history="1">
        <w:r w:rsidRPr="00E70E24">
          <w:rPr>
            <w:rFonts w:ascii="Times New Roman" w:eastAsia="Times New Roman" w:hAnsi="Times New Roman" w:cs="Times New Roman"/>
            <w:color w:val="0000FF"/>
            <w:sz w:val="24"/>
            <w:szCs w:val="24"/>
          </w:rPr>
          <w:t>пунктом 8</w:t>
        </w:r>
      </w:hyperlink>
      <w:r w:rsidRPr="00E70E24">
        <w:rPr>
          <w:rFonts w:ascii="Times New Roman" w:eastAsia="Times New Roman" w:hAnsi="Times New Roman" w:cs="Times New Roman"/>
          <w:sz w:val="24"/>
          <w:szCs w:val="24"/>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w:t>
      </w:r>
      <w:smartTag w:uri="urn:schemas-microsoft-com:office:smarttags" w:element="metricconverter">
        <w:smartTagPr>
          <w:attr w:name="ProductID" w:val="1993 г"/>
        </w:smartTagPr>
        <w:r w:rsidRPr="00E70E24">
          <w:rPr>
            <w:rFonts w:ascii="Times New Roman" w:eastAsia="Times New Roman" w:hAnsi="Times New Roman" w:cs="Times New Roman"/>
            <w:sz w:val="24"/>
            <w:szCs w:val="24"/>
          </w:rPr>
          <w:t>1993 г</w:t>
        </w:r>
      </w:smartTag>
      <w:r w:rsidRPr="00E70E24">
        <w:rPr>
          <w:rFonts w:ascii="Times New Roman" w:eastAsia="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741;N 17, ст. 1882; 2009, N 2, ст. 233; N 5, ст. 610; 2010, N 9, ст. 976; N 20, ст. 2471; 2011, N 42, ст. 5922; 2012, N 1, ст. 154; N 15, ст. 1780; N 30, ст. 4289; N 47, ст. 6505; 2013, N 5, ст. 371; N 5, ст. 404;N 24, ст. 2999; N 31, ст. 4218; N 41, ст. 5194).</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rPr>
        <w:sectPr w:rsidR="00E70E24" w:rsidRPr="00E70E24">
          <w:pgSz w:w="11905" w:h="16838"/>
          <w:pgMar w:top="1134" w:right="680" w:bottom="1134" w:left="1701" w:header="720" w:footer="720" w:gutter="0"/>
          <w:cols w:space="720"/>
          <w:noEndnote/>
        </w:sectPr>
      </w:pPr>
      <w:bookmarkStart w:id="49" w:name="Par2862"/>
      <w:bookmarkEnd w:id="49"/>
    </w:p>
    <w:p w:rsidR="0091581E" w:rsidRPr="00E70E24" w:rsidRDefault="0091581E" w:rsidP="0091581E">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Перечень учебного оборудования</w:t>
      </w:r>
    </w:p>
    <w:p w:rsidR="00E70E24" w:rsidRPr="00E70E24" w:rsidRDefault="00E70E24" w:rsidP="00E70E24">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Таблица 11</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9923"/>
        <w:gridCol w:w="2693"/>
        <w:gridCol w:w="2126"/>
      </w:tblGrid>
      <w:tr w:rsidR="00E70E24" w:rsidRPr="00E70E24" w:rsidTr="0091581E">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учебного оборудования</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Единица измерения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w:t>
            </w:r>
          </w:p>
        </w:tc>
      </w:tr>
      <w:tr w:rsidR="00E70E24" w:rsidRPr="00E70E24" w:rsidTr="0091581E">
        <w:tc>
          <w:tcPr>
            <w:tcW w:w="9923"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50" w:name="Par2869"/>
            <w:bookmarkEnd w:id="50"/>
            <w:r w:rsidRPr="00E70E24">
              <w:rPr>
                <w:rFonts w:ascii="Times New Roman" w:eastAsia="Times New Roman" w:hAnsi="Times New Roman" w:cs="Times New Roman"/>
                <w:sz w:val="24"/>
                <w:szCs w:val="24"/>
              </w:rPr>
              <w:t>Оборудование</w:t>
            </w:r>
          </w:p>
        </w:tc>
        <w:tc>
          <w:tcPr>
            <w:tcW w:w="2693"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Бензиновый (дизельный) двигатель в разрезе с навесным оборудованием и в сборе со сцеплением в разрезе, коробкой передач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Передняя подвеска и рулевой механизм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Задний мост в разрезе в сборе с тормозными механизмами и фрагментом карданной передачи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кривошипно-шатунного механизма: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поршень в разрезе в сборе с кольцами, поршневым пальцем, шатуном и фрагментом коленчатого вала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газораспределительного механизма: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фрагмент распределительного вала;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впускной клапан;</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выпускной клапан;</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пружины клапана;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рычаг привода клапана;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направляющая втулка клапана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системы охлаждения: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фрагмент радиатора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жидкостный насос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термостат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системы смазки: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масляный насос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масляный фильтр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системы питания: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а) бензинового двигателя: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бензонасос (электробензонасос)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топливный фильтр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форсунка (инжектор)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фильтрующий элемент воздухоочистителя;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б) дизельного двигателя: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топливный насос высокого давления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топливоподкачивающий насос низкого давления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форсунка (инжектор)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фильтр тонкой очистки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системы зажигания: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катушка зажигания;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датчик-распределитель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модуль зажигания;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свеча зажигания;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провода высокого напряжения с наконечниками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электрооборудования: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фрагмент аккумуляторной батареи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генератор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стартер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комплект ламп освещения;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комплект предохранителей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передней подвески: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гидравлический амортизатор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рулевого управления: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рулевой механизм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наконечник рулевой тяги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гидроусилитель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 деталей тормозной системы</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главный тормозной цилиндр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рабочий тормозной цилиндр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тормозная колодка дискового тормоза;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тормозная колодка барабанного тормоза;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тормозной кран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энергоаккумулятор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тормозная камера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Колесо в разрезе</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51" w:name="Par3043"/>
            <w:bookmarkEnd w:id="51"/>
            <w:r w:rsidRPr="00E70E24">
              <w:rPr>
                <w:rFonts w:ascii="Times New Roman" w:eastAsia="Times New Roman" w:hAnsi="Times New Roman" w:cs="Times New Roman"/>
                <w:sz w:val="24"/>
                <w:szCs w:val="24"/>
              </w:rPr>
              <w:t>Оборудование и технические средства обучения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Тренажер &lt;1&gt;</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Аппаратно-программный комплекс тестирования и развития психофизиологических качеств водителя (АПК) &lt;2&gt;</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Тахограф&lt;3&gt;</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Гибкое связующее звено (буксировочный трос)</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Компьютер с соответствующим программным обеспечением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Мультимедийный проектор</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Экран (монитор, электронная доска)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Магнитная доска со схемой населенного пункта &lt;4&gt;</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52" w:name="Par3070"/>
            <w:bookmarkEnd w:id="52"/>
            <w:r w:rsidRPr="00E70E24">
              <w:rPr>
                <w:rFonts w:ascii="Times New Roman" w:eastAsia="Times New Roman" w:hAnsi="Times New Roman" w:cs="Times New Roman"/>
                <w:sz w:val="24"/>
                <w:szCs w:val="24"/>
              </w:rPr>
              <w:t>Учебно-наглядные пособия &lt;5&gt;</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3" w:name="Par3073"/>
            <w:bookmarkEnd w:id="53"/>
            <w:r w:rsidRPr="00E70E24">
              <w:rPr>
                <w:rFonts w:ascii="Times New Roman" w:eastAsia="Times New Roman" w:hAnsi="Times New Roman" w:cs="Times New Roman"/>
                <w:sz w:val="24"/>
                <w:szCs w:val="24"/>
              </w:rPr>
              <w:t>Основы законодательства в сфере дорожного движения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Дорожные знаки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Дорожная разметка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Опознавательные и регистрационные знаки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Средства регулирования дорожного движения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Сигналы регулировщика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Применение аварийной сигнализации и знака аварийной остановки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Начало движения, маневрирование. Способы разворота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Расположение транспортных средств на проезжей части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Скорость движения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Обгон, опережение, встречный разъезд</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Остановка и стоянка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Проезд перекрестков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Проезд пешеходных переходов и мест остановок маршрутных транспортных средств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через железнодорожные пути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по автомагистралям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в жилых зонах</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Буксировка механических транспортных средств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Учебная езда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Перевозка людей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Перевозка грузов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Неисправности и условия, при которых запрещается эксплуатация транспортных средств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Ответственность за правонарушения в области дорожного движения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Страхование автогражданской ответственности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Последовательность действий при ДТП</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4" w:name="Par3148"/>
            <w:bookmarkEnd w:id="54"/>
            <w:r w:rsidRPr="00E70E24">
              <w:rPr>
                <w:rFonts w:ascii="Times New Roman" w:eastAsia="Times New Roman" w:hAnsi="Times New Roman" w:cs="Times New Roman"/>
                <w:sz w:val="24"/>
                <w:szCs w:val="24"/>
              </w:rPr>
              <w:t>Психофизиологические основы деятельности водителя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Психофизиологические особенности деятельности водителя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Воздействие на поведение водителя психотропных, наркотических веществ, алкоголя и медицинских препаратов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Конфликтные ситуации в дорожном движении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Факторы риска при вождении автомобиля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управления транспортными средствами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Сложные дорожные условия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Виды и причины ДТП</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Типичные опасные ситуации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Сложные метеоусловия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Движение в темное время суток</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Приемы руления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Посадка водителя за рулем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Способы торможения автомобиля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Тормозной и остановочный путь автомобиля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Действия водителя в критических ситуациях</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Силы, действующие на транспортное средство</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Управление автомобилем в нештатных ситуациях</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Профессиональная надежность водителя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Дистанция и боковой интервал. Организация наблюдения в процессе управления транспортным средством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Влияние дорожных условий на безопасность движения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Безопасное прохождение поворотов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Ремни безопасности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Подушки безопасности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Безопасность пассажиров транспортных средств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Безопасность пешеходов и велосипедистов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Типичные ошибки пешеходов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Типовые примеры допускаемых нарушений ПДД</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5" w:name="Par3232"/>
            <w:bookmarkEnd w:id="55"/>
            <w:r w:rsidRPr="00E70E24">
              <w:rPr>
                <w:rFonts w:ascii="Times New Roman" w:eastAsia="Times New Roman" w:hAnsi="Times New Roman" w:cs="Times New Roman"/>
                <w:sz w:val="24"/>
                <w:szCs w:val="24"/>
              </w:rPr>
              <w:t>Устройство и техническое обслуживание транспортных средств категории "C" как объектов управления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Классификация автомобилей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автомобиля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Кабина, органы управления и контрольно-измерительные приборы, системы пассивной безопасности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двигателя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Кривошипно-шатунный и газораспределительный механизмы двигателя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Система охлаждения двигателя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Предпусковые подогреватели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Система смазки двигателя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Системы питания бензиновых двигателей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Системы питания дизельных двигателей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Системы питания двигателей от газобаллонной установки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Горюче-смазочные материалы и специальные жидкости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Схемы трансмиссии автомобилей с различными приводами</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однодискового и двухдискового сцепления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Устройство гидравлического привода сцепления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Устройство пневмогидравлического усилителя привода сцепления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механической коробки переключения передач</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автоматической коробки переключения передач</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Передняя подвеска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Задняя подвеска и задняя тележка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Конструкции и маркировка автомобильных шин</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состав тормозных систем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тормозной системы с пневматическим приводом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тормозной системы с пневмогидравлическим приводом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системы рулевого управления с гидравлическим усилителем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системы рулевого управления с электрическим усилителем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маркировка аккумуляторных батарей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генератора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стартера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бесконтактной и микропроцессорной систем зажигания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и принцип работы, внешних световых приборов и звуковых сигналов</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Общее устройство прицепа категории О1</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Виды подвесок, применяемых на прицепах</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Электрооборудование прицепа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Устройство узла сцепки и тягово-сцепного устройства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Контрольный осмотр и ежедневное техническое обслуживание автомобиля и прицепа</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6" w:name="Par3343"/>
            <w:bookmarkEnd w:id="56"/>
            <w:r w:rsidRPr="00E70E24">
              <w:rPr>
                <w:rFonts w:ascii="Times New Roman" w:eastAsia="Times New Roman" w:hAnsi="Times New Roman" w:cs="Times New Roman"/>
                <w:sz w:val="24"/>
                <w:szCs w:val="24"/>
              </w:rPr>
              <w:t>Организация и выполнение грузовых перевозок автомобильным транспортом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Нормативные правовые акты, определяющие порядок перевозки грузов автомобильным транспортом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Организация грузовых перевозок</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Путевой лист и транспортная накладная</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57" w:name="Par3355"/>
            <w:bookmarkEnd w:id="57"/>
            <w:r w:rsidRPr="00E70E24">
              <w:rPr>
                <w:rFonts w:ascii="Times New Roman" w:eastAsia="Times New Roman" w:hAnsi="Times New Roman" w:cs="Times New Roman"/>
                <w:sz w:val="24"/>
                <w:szCs w:val="24"/>
              </w:rPr>
              <w:t>Информационные материалы</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8" w:name="Par3358"/>
            <w:bookmarkEnd w:id="58"/>
            <w:r w:rsidRPr="00E70E24">
              <w:rPr>
                <w:rFonts w:ascii="Times New Roman" w:eastAsia="Times New Roman" w:hAnsi="Times New Roman" w:cs="Times New Roman"/>
                <w:sz w:val="24"/>
                <w:szCs w:val="24"/>
              </w:rPr>
              <w:t>Информационный стенд</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Закон Российской Федерации от 7 февраля </w:t>
            </w:r>
            <w:smartTag w:uri="urn:schemas-microsoft-com:office:smarttags" w:element="metricconverter">
              <w:smartTagPr>
                <w:attr w:name="ProductID" w:val="1992 г"/>
              </w:smartTagPr>
              <w:r w:rsidRPr="00E70E24">
                <w:rPr>
                  <w:rFonts w:ascii="Times New Roman" w:eastAsia="Times New Roman" w:hAnsi="Times New Roman" w:cs="Times New Roman"/>
                  <w:sz w:val="24"/>
                  <w:szCs w:val="24"/>
                </w:rPr>
                <w:t>1992 г</w:t>
              </w:r>
            </w:smartTag>
            <w:r w:rsidRPr="00E70E24">
              <w:rPr>
                <w:rFonts w:ascii="Times New Roman" w:eastAsia="Times New Roman" w:hAnsi="Times New Roman" w:cs="Times New Roman"/>
                <w:sz w:val="24"/>
                <w:szCs w:val="24"/>
              </w:rPr>
              <w:t>. N 2300-1 "О защите прав потребителей"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Копия лицензии с соответствующим приложением</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Рабочая</w:t>
            </w:r>
            <w:r w:rsidRPr="00E70E24">
              <w:rPr>
                <w:rFonts w:ascii="Times New Roman" w:eastAsia="Times New Roman" w:hAnsi="Times New Roman" w:cs="Times New Roman"/>
                <w:sz w:val="24"/>
                <w:szCs w:val="24"/>
              </w:rPr>
              <w:t xml:space="preserve"> программа профессиональной подготовки водителей транспортных средств категории "C"</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Программа профессиональной подготовки водителей транспортных средств категории "C", согласованная с Госавтоинспекцией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Федеральный закон "О защите прав потребителей"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Учебный план</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Календарный учебный график (на каждую учебную группу)</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Расписание занятий (на каждую учебную группу)</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График учебного вождения (на каждую учебную группу)</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Схемы учебных маршрутов, утвержденные руководителем организации, осуществляющей образовательную деятельность</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Книга жалоб и предложений</w:t>
            </w:r>
          </w:p>
        </w:tc>
        <w:tc>
          <w:tcPr>
            <w:tcW w:w="2693"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w:t>
            </w:r>
          </w:p>
        </w:tc>
        <w:tc>
          <w:tcPr>
            <w:tcW w:w="2126" w:type="dxa"/>
            <w:tcBorders>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9923"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Адрес официального сайта в сети "Интернет"</w:t>
            </w:r>
          </w:p>
        </w:tc>
        <w:tc>
          <w:tcPr>
            <w:tcW w:w="2693"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&lt;1&gt; В качестве тренажера может использоваться учебное транспортное средство.</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&lt;2&gt; Необходимость применения АПК тестирования и развития психофизиологических качеств водителя определяется организацией, осуществляющей образовательную деятельность.</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&lt;3&gt; Обучающий тренажер или тахограф, установленный на учебном транспортном средстве.</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&lt;4&gt; Магнитная доска со схемой населенного пункта может быть заменена соответствующим электронным учебным пособием.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&lt;5&gt; Учебно-наглядные пособия допустимо представлять в виде плаката, стенда, макета, планшета, модели, схемы, кинофильма, видеофильма, мультимедийных слайдов.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C6857" w:rsidRDefault="005C6857">
      <w:pPr>
        <w:rPr>
          <w:rFonts w:ascii="Times New Roman" w:eastAsia="Times New Roman" w:hAnsi="Times New Roman" w:cs="Times New Roman"/>
          <w:sz w:val="24"/>
          <w:szCs w:val="24"/>
        </w:rPr>
      </w:pPr>
      <w:bookmarkStart w:id="59" w:name="Par3405"/>
      <w:bookmarkEnd w:id="59"/>
      <w:r>
        <w:rPr>
          <w:rFonts w:ascii="Times New Roman" w:eastAsia="Times New Roman" w:hAnsi="Times New Roman" w:cs="Times New Roman"/>
          <w:sz w:val="24"/>
          <w:szCs w:val="24"/>
        </w:rPr>
        <w:br w:type="page"/>
      </w:r>
    </w:p>
    <w:p w:rsidR="00E70E24" w:rsidRPr="00E70E24" w:rsidRDefault="00E70E24" w:rsidP="00E70E24">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Перечень материалов по предмету "Первая помощь</w:t>
      </w:r>
    </w:p>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 дорожно-транспортном происшествии"</w:t>
      </w:r>
    </w:p>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Таблица 12</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5026" w:type="dxa"/>
        <w:tblInd w:w="102" w:type="dxa"/>
        <w:tblLayout w:type="fixed"/>
        <w:tblCellMar>
          <w:top w:w="75" w:type="dxa"/>
          <w:left w:w="0" w:type="dxa"/>
          <w:bottom w:w="75" w:type="dxa"/>
          <w:right w:w="0" w:type="dxa"/>
        </w:tblCellMar>
        <w:tblLook w:val="0000"/>
      </w:tblPr>
      <w:tblGrid>
        <w:gridCol w:w="10206"/>
        <w:gridCol w:w="2268"/>
        <w:gridCol w:w="2552"/>
      </w:tblGrid>
      <w:tr w:rsidR="00E70E24" w:rsidRPr="00E70E24" w:rsidTr="0091581E">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Наименование учебных материалов</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Единица измерения</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Количество</w:t>
            </w:r>
          </w:p>
        </w:tc>
      </w:tr>
      <w:tr w:rsidR="00E70E24" w:rsidRPr="00E70E24" w:rsidTr="0091581E">
        <w:tc>
          <w:tcPr>
            <w:tcW w:w="10206" w:type="dxa"/>
            <w:tcBorders>
              <w:top w:val="single" w:sz="4" w:space="0" w:color="auto"/>
              <w:left w:val="single" w:sz="4" w:space="0" w:color="auto"/>
              <w:bottom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0" w:name="Par3413"/>
            <w:bookmarkEnd w:id="60"/>
            <w:r w:rsidRPr="00E70E24">
              <w:rPr>
                <w:rFonts w:ascii="Times New Roman" w:eastAsia="Times New Roman" w:hAnsi="Times New Roman" w:cs="Times New Roman"/>
                <w:sz w:val="24"/>
                <w:szCs w:val="24"/>
              </w:rPr>
              <w:t>Оборудование</w:t>
            </w:r>
          </w:p>
        </w:tc>
        <w:tc>
          <w:tcPr>
            <w:tcW w:w="2268" w:type="dxa"/>
            <w:tcBorders>
              <w:top w:val="single" w:sz="4" w:space="0" w:color="auto"/>
              <w:bottom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52" w:type="dxa"/>
            <w:tcBorders>
              <w:top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E70E24" w:rsidRPr="00E70E24" w:rsidTr="0091581E">
        <w:tc>
          <w:tcPr>
            <w:tcW w:w="10206"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Тренажер-манекен взрослого пострадавшего (голова, торс) без контролера для отработки приемов сердечно-легочной реанимации</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Тренажер-манекен взрослого пострадавшего для отработки приемов удаления инородного тела из верхних дыхательных путей</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20</w:t>
            </w:r>
          </w:p>
        </w:tc>
      </w:tr>
      <w:tr w:rsidR="00E70E24" w:rsidRPr="00E70E24" w:rsidTr="0091581E">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Мотоциклетный шлем</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штук</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1502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1" w:name="Par3431"/>
            <w:bookmarkEnd w:id="61"/>
            <w:r w:rsidRPr="00E70E24">
              <w:rPr>
                <w:rFonts w:ascii="Times New Roman" w:eastAsia="Times New Roman" w:hAnsi="Times New Roman" w:cs="Times New Roman"/>
                <w:sz w:val="24"/>
                <w:szCs w:val="24"/>
              </w:rPr>
              <w:t>Расходные материалы</w:t>
            </w:r>
          </w:p>
        </w:tc>
      </w:tr>
      <w:tr w:rsidR="00E70E24" w:rsidRPr="00E70E24" w:rsidTr="0091581E">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Аптечка первой помощи (автомобильная)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8</w:t>
            </w:r>
          </w:p>
        </w:tc>
      </w:tr>
      <w:tr w:rsidR="00E70E24" w:rsidRPr="00E70E24" w:rsidTr="0091581E">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Табельные средства для оказания первой помощи.</w:t>
            </w:r>
          </w:p>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Устройства для проведения искусственной вентиляции легких: лицевые маски с клапаном различных моделей.</w:t>
            </w:r>
          </w:p>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Средства для временной остановки кровотечения - жгуты. Средства иммобилизации для верхних, нижних конечностей, шейного отдела позвоночника (шины).</w:t>
            </w:r>
          </w:p>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Перевязочные средства (бинты, салфетки, лейкопластырь)</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Подручные материалы, имитирующие носилочные средства, средства для остановки кровотечения, перевязочные средства, иммобилизирующие средства</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1502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2" w:name="Par3444"/>
            <w:bookmarkEnd w:id="62"/>
            <w:r w:rsidRPr="00E70E24">
              <w:rPr>
                <w:rFonts w:ascii="Times New Roman" w:eastAsia="Times New Roman" w:hAnsi="Times New Roman" w:cs="Times New Roman"/>
                <w:sz w:val="24"/>
                <w:szCs w:val="24"/>
              </w:rPr>
              <w:t>Учебно-наглядные пособия &lt;1&gt;</w:t>
            </w:r>
          </w:p>
        </w:tc>
      </w:tr>
      <w:tr w:rsidR="00E70E24" w:rsidRPr="00E70E24" w:rsidTr="00311979">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Учебные пособия по первой помощи пострадавшим в дорожно-транспортных происшествиях для водителей</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18</w:t>
            </w:r>
          </w:p>
        </w:tc>
      </w:tr>
      <w:tr w:rsidR="00E70E24" w:rsidRPr="00E70E24" w:rsidTr="00311979">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Учебные фильмы по первой помощи пострадавшим в дорожно-транспортных происшествиях</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311979">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91581E">
        <w:tc>
          <w:tcPr>
            <w:tcW w:w="1502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3" w:name="Par3454"/>
            <w:bookmarkEnd w:id="63"/>
            <w:r w:rsidRPr="00E70E24">
              <w:rPr>
                <w:rFonts w:ascii="Times New Roman" w:eastAsia="Times New Roman" w:hAnsi="Times New Roman" w:cs="Times New Roman"/>
                <w:sz w:val="24"/>
                <w:szCs w:val="24"/>
              </w:rPr>
              <w:t>Технические средства обучения</w:t>
            </w:r>
          </w:p>
        </w:tc>
      </w:tr>
      <w:tr w:rsidR="00E70E24" w:rsidRPr="00E70E24" w:rsidTr="00311979">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Компьютер с соответствующим программным обеспечением</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311979">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Мультимедийный проектор</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r w:rsidR="00E70E24" w:rsidRPr="00E70E24" w:rsidTr="00311979">
        <w:tc>
          <w:tcPr>
            <w:tcW w:w="102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Экран (электронная доска)</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комплект</w:t>
            </w: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1</w:t>
            </w:r>
          </w:p>
        </w:tc>
      </w:tr>
    </w:tbl>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70E24" w:rsidRPr="00E70E24">
          <w:pgSz w:w="16838" w:h="11905" w:orient="landscape"/>
          <w:pgMar w:top="1701" w:right="1134" w:bottom="680" w:left="1134" w:header="720" w:footer="720" w:gutter="0"/>
          <w:cols w:space="720"/>
          <w:noEndnote/>
        </w:sect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&lt;1&gt; Учебно-наглядные пособия допустимо представлять в виде печатных изданий, плакатов, электронных учебных материалов, тематических фильмов.</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Участки закрытой площадки или автодрома (в том числе автоматизированного) для первоначального обучения вождению транспортных средств, используемые для выполнения учебных (контрольных) заданий, предусмотренных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программой, должны иметь ровное и однородное асфальто- или цементобетонное покрытие, обеспечивающее круглогодичное функционирование. Закрытая площадка или автодром должны иметь установленное по периметру ограждение,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Наклонный участок (эстакада) должен иметь продольный уклон относительно поверхности закрытой площадки или автодрома в пределах 8 - 16% включительно, использование колейной эстакады не допускается.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Размеры закрытой площадки или автодрома для первоначального обучения вождению транспортных средств должны составлять не менее </w:t>
      </w:r>
      <w:smartTag w:uri="urn:schemas-microsoft-com:office:smarttags" w:element="metricconverter">
        <w:smartTagPr>
          <w:attr w:name="ProductID" w:val="0,24 га"/>
        </w:smartTagPr>
        <w:r w:rsidRPr="00E70E24">
          <w:rPr>
            <w:rFonts w:ascii="Times New Roman" w:eastAsia="Times New Roman" w:hAnsi="Times New Roman" w:cs="Times New Roman"/>
            <w:sz w:val="24"/>
            <w:szCs w:val="24"/>
          </w:rPr>
          <w:t>0,24 га</w:t>
        </w:r>
      </w:smartTag>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При проведении промежуточной аттестации и квалификационного экзамена коэффициент сцепления колес транспортного средства с покрытием закрытой площадки или автодрома в целях безопасности, а также обеспечения объективности оценки в разных погодных условиях должен быть не ниже 0,4 по </w:t>
      </w:r>
      <w:hyperlink r:id="rId23" w:history="1">
        <w:r w:rsidRPr="00E70E24">
          <w:rPr>
            <w:rFonts w:ascii="Times New Roman" w:eastAsia="Times New Roman" w:hAnsi="Times New Roman" w:cs="Times New Roman"/>
            <w:color w:val="0000FF"/>
            <w:sz w:val="24"/>
            <w:szCs w:val="24"/>
          </w:rPr>
          <w:t>ГОСТ Р 50597-93</w:t>
        </w:r>
      </w:hyperlink>
      <w:r w:rsidRPr="00E70E24">
        <w:rPr>
          <w:rFonts w:ascii="Times New Roman" w:eastAsia="Times New Roman" w:hAnsi="Times New Roman" w:cs="Times New Roman"/>
          <w:sz w:val="24"/>
          <w:szCs w:val="24"/>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&lt;1&gt;, что соответствует влажному асфальтобетонному покрытию.</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&lt;1&gt;</w:t>
      </w:r>
      <w:hyperlink r:id="rId24" w:history="1">
        <w:r w:rsidRPr="00E70E24">
          <w:rPr>
            <w:rFonts w:ascii="Times New Roman" w:eastAsia="Times New Roman" w:hAnsi="Times New Roman" w:cs="Times New Roman"/>
            <w:color w:val="0000FF"/>
            <w:sz w:val="24"/>
            <w:szCs w:val="24"/>
          </w:rPr>
          <w:t>Постановление</w:t>
        </w:r>
      </w:hyperlink>
      <w:r w:rsidRPr="00E70E24">
        <w:rPr>
          <w:rFonts w:ascii="Times New Roman" w:eastAsia="Times New Roman" w:hAnsi="Times New Roman" w:cs="Times New Roman"/>
          <w:sz w:val="24"/>
          <w:szCs w:val="24"/>
        </w:rPr>
        <w:t xml:space="preserve"> Совета Министров - Правительства Российской Федерации от 23 октября </w:t>
      </w:r>
      <w:smartTag w:uri="urn:schemas-microsoft-com:office:smarttags" w:element="metricconverter">
        <w:smartTagPr>
          <w:attr w:name="ProductID" w:val="1993 г"/>
        </w:smartTagPr>
        <w:r w:rsidRPr="00E70E24">
          <w:rPr>
            <w:rFonts w:ascii="Times New Roman" w:eastAsia="Times New Roman" w:hAnsi="Times New Roman" w:cs="Times New Roman"/>
            <w:sz w:val="24"/>
            <w:szCs w:val="24"/>
          </w:rPr>
          <w:t>1993 г</w:t>
        </w:r>
      </w:smartTag>
      <w:r w:rsidRPr="00E70E24">
        <w:rPr>
          <w:rFonts w:ascii="Times New Roman" w:eastAsia="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Для разметки границ выполнения соответствующих заданий применяются конуса разметочные (ограничительные), стойки разметочные, вехи стержневые. Если размеры закрытой площадки или автодрома не позволяют одновременно разместить на их территории все учебные (контрольные) задания, предусмотренные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программой, то необходимо иметь съемное оборудование, позволяющее разметить границы для поочередного выполнения соответствующих заданий: конуса разметочные (ограничительные), стойки разметочные, вехи стержневые, столбики оградительные съемные, ленту оградительную, разметку временную.</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Поперечный уклон участков закрытой площадки или автодрома, используемых для выполнения учебных (контрольных) заданий, предусмотренных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программой, должен обеспечивать водоотвод с их поверхности. Продольный уклон закрытой площадки или автодрома (за исключением наклонного участка (эстакады)) должен быть не более 100%.</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В случае проведения обучения в темное время суток освещенность закрытой площадки или автодрома должна быть не менее 20 лк. Отношение максимальной освещенности к средней должно быть не более 3:1. Показатель ослепленности установок наружного освещения не должен превышать 150.</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На автодроме должен оборудоваться перекресток (регулируемый или нерегулируемый), пешеходный переход, устанавливаться дорожные знаки.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Автодромы, кроме того, должны быть оборудованы средствами организации дорожного движения в соответствии с требованиями </w:t>
      </w:r>
      <w:hyperlink r:id="rId25" w:history="1">
        <w:r w:rsidRPr="00E70E24">
          <w:rPr>
            <w:rFonts w:ascii="Times New Roman" w:eastAsia="Times New Roman" w:hAnsi="Times New Roman" w:cs="Times New Roman"/>
            <w:color w:val="0000FF"/>
            <w:sz w:val="24"/>
            <w:szCs w:val="24"/>
          </w:rPr>
          <w:t>ГОСТ Р 52290-2004</w:t>
        </w:r>
      </w:hyperlink>
      <w:r w:rsidRPr="00E70E24">
        <w:rPr>
          <w:rFonts w:ascii="Times New Roman" w:eastAsia="Times New Roman" w:hAnsi="Times New Roman" w:cs="Times New Roman"/>
          <w:sz w:val="24"/>
          <w:szCs w:val="24"/>
        </w:rPr>
        <w:t xml:space="preserve"> "Технические средства организации дорожного движения. Знаки дорожные. Общие технические требования" (далее - ГОСТ Р 52290-2004), </w:t>
      </w:r>
      <w:hyperlink r:id="rId26" w:history="1">
        <w:r w:rsidRPr="00E70E24">
          <w:rPr>
            <w:rFonts w:ascii="Times New Roman" w:eastAsia="Times New Roman" w:hAnsi="Times New Roman" w:cs="Times New Roman"/>
            <w:color w:val="0000FF"/>
            <w:sz w:val="24"/>
            <w:szCs w:val="24"/>
          </w:rPr>
          <w:t>ГОСТ Р 51256-2011</w:t>
        </w:r>
      </w:hyperlink>
      <w:r w:rsidRPr="00E70E24">
        <w:rPr>
          <w:rFonts w:ascii="Times New Roman" w:eastAsia="Times New Roman" w:hAnsi="Times New Roman" w:cs="Times New Roman"/>
          <w:sz w:val="24"/>
          <w:szCs w:val="24"/>
        </w:rPr>
        <w:t xml:space="preserve">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(далее - ГОСТ Р 52282-2004),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Допускается использование дорожных знаков I или II типоразмера по </w:t>
      </w:r>
      <w:hyperlink r:id="rId27" w:history="1">
        <w:r w:rsidRPr="00E70E24">
          <w:rPr>
            <w:rFonts w:ascii="Times New Roman" w:eastAsia="Times New Roman" w:hAnsi="Times New Roman" w:cs="Times New Roman"/>
            <w:color w:val="0000FF"/>
            <w:sz w:val="24"/>
            <w:szCs w:val="24"/>
          </w:rPr>
          <w:t>ГОСТ Р 52290-2004</w:t>
        </w:r>
      </w:hyperlink>
      <w:r w:rsidRPr="00E70E24">
        <w:rPr>
          <w:rFonts w:ascii="Times New Roman" w:eastAsia="Times New Roman" w:hAnsi="Times New Roman" w:cs="Times New Roman"/>
          <w:sz w:val="24"/>
          <w:szCs w:val="24"/>
        </w:rPr>
        <w:t>, светофоров типа Т.1 по ГОСТ Р 52282-2004 и уменьшение норм установки дорожных знаков, светофоров &lt;1&gt;.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&lt;1&gt;</w:t>
      </w:r>
      <w:hyperlink r:id="rId28" w:history="1">
        <w:r w:rsidRPr="00E70E24">
          <w:rPr>
            <w:rFonts w:ascii="Times New Roman" w:eastAsia="Times New Roman" w:hAnsi="Times New Roman" w:cs="Times New Roman"/>
            <w:color w:val="0000FF"/>
            <w:sz w:val="24"/>
            <w:szCs w:val="24"/>
          </w:rPr>
          <w:t>Постановление</w:t>
        </w:r>
      </w:hyperlink>
      <w:r w:rsidRPr="00E70E24">
        <w:rPr>
          <w:rFonts w:ascii="Times New Roman" w:eastAsia="Times New Roman" w:hAnsi="Times New Roman" w:cs="Times New Roman"/>
          <w:sz w:val="24"/>
          <w:szCs w:val="24"/>
        </w:rPr>
        <w:t xml:space="preserve"> Совета Министров - Правительства Российской Федерации от 23 октября </w:t>
      </w:r>
      <w:smartTag w:uri="urn:schemas-microsoft-com:office:smarttags" w:element="metricconverter">
        <w:smartTagPr>
          <w:attr w:name="ProductID" w:val="1993 г"/>
        </w:smartTagPr>
        <w:r w:rsidRPr="00E70E24">
          <w:rPr>
            <w:rFonts w:ascii="Times New Roman" w:eastAsia="Times New Roman" w:hAnsi="Times New Roman" w:cs="Times New Roman"/>
            <w:sz w:val="24"/>
            <w:szCs w:val="24"/>
          </w:rPr>
          <w:t>1993 г</w:t>
        </w:r>
      </w:smartTag>
      <w:r w:rsidRPr="00E70E24">
        <w:rPr>
          <w:rFonts w:ascii="Times New Roman" w:eastAsia="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931;N 27, ст. 2693; 2003, N 20, ст. 1899; 2003, N 40, ст. 3891; 2005, N 52, ст. 5733; 2006, N 11, ст. 1179; 2008, N 8, ст. 741; N 17, ст. 1882; 2009, N 2, ст. 233; N 5, ст. 610; 2010, N 9, ст. 976; N 20, ст. 2471;2011, N 42, ст. 5922; 2012, N 1, ст. 154; N 15, ст. 1780; N 30, ст. 4289; N 47, ст. 6505; 2013, N 5, ст. 371; N 5, ст. 404; N 24, ст. 2999; N 31, ст. 4218; N 41, ст. 5194).</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Автоматизированные автодромы должны быть оборудованы техническими средствами, позволяющими осуществлять контроль, оценку и хранение результатов выполнения учебных (контрольных) заданий в автоматизированном режиме.</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Условия реализации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 составляют требования к учебно-материальной базе организации, осуществляющей образовательную деятельность.</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Оценка состояния учебно-материальной базы по результатам самообследования образовательной организацией размещается на официальном сайте образовательной организации в информационно-телекоммуникационной сети "Интернет".</w:t>
      </w:r>
    </w:p>
    <w:p w:rsidR="005C6857" w:rsidRDefault="005C685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bookmarkStart w:id="64" w:name="Par3487"/>
      <w:bookmarkEnd w:id="64"/>
      <w:r w:rsidRPr="00E70E24">
        <w:rPr>
          <w:rFonts w:ascii="Times New Roman" w:eastAsia="Times New Roman" w:hAnsi="Times New Roman" w:cs="Times New Roman"/>
          <w:sz w:val="24"/>
          <w:szCs w:val="24"/>
        </w:rPr>
        <w:t xml:space="preserve">VI. СИСТЕМА ОЦЕНКИ РЕЗУЛЬТАТОВ ОСВОЕНИЯ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5556E" w:rsidRPr="00751204" w:rsidRDefault="0045556E" w:rsidP="004555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преподавателя.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К проведению квалификационного экзамена привлекаются представители работодателей, их объединений &lt;1&gt;.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&lt;1&gt;</w:t>
      </w:r>
      <w:hyperlink r:id="rId29" w:history="1">
        <w:r w:rsidRPr="00E70E24">
          <w:rPr>
            <w:rFonts w:ascii="Times New Roman" w:eastAsia="Times New Roman" w:hAnsi="Times New Roman" w:cs="Times New Roman"/>
            <w:color w:val="0000FF"/>
            <w:sz w:val="24"/>
            <w:szCs w:val="24"/>
          </w:rPr>
          <w:t>Статья 74</w:t>
        </w:r>
      </w:hyperlink>
      <w:r w:rsidRPr="00E70E24">
        <w:rPr>
          <w:rFonts w:ascii="Times New Roman" w:eastAsia="Times New Roman" w:hAnsi="Times New Roman" w:cs="Times New Roman"/>
          <w:sz w:val="24"/>
          <w:szCs w:val="24"/>
        </w:rPr>
        <w:t xml:space="preserve"> Федерального закона от 29 декабря </w:t>
      </w:r>
      <w:smartTag w:uri="urn:schemas-microsoft-com:office:smarttags" w:element="metricconverter">
        <w:smartTagPr>
          <w:attr w:name="ProductID" w:val="2012 г"/>
        </w:smartTagPr>
        <w:r w:rsidRPr="00E70E24">
          <w:rPr>
            <w:rFonts w:ascii="Times New Roman" w:eastAsia="Times New Roman" w:hAnsi="Times New Roman" w:cs="Times New Roman"/>
            <w:sz w:val="24"/>
            <w:szCs w:val="24"/>
          </w:rPr>
          <w:t>2012 г</w:t>
        </w:r>
      </w:smartTag>
      <w:r w:rsidRPr="00E70E24">
        <w:rPr>
          <w:rFonts w:ascii="Times New Roman" w:eastAsia="Times New Roman" w:hAnsi="Times New Roman" w:cs="Times New Roman"/>
          <w:sz w:val="24"/>
          <w:szCs w:val="24"/>
        </w:rPr>
        <w:t>. N 273-ФЗ "Об образовании в Российской Федерации".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Проверка теоретических знаний при проведении квалификационного экзамена проводится по предметам: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законодательства в сфере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"Устройство и техническое обслуживание транспортных средств категории "C" как объектов управления";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"Основы управления транспортными средствами категории "C";</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"Организация и выполнение грузовых перевозок автомобильным транспортом".</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"C" на закрытой площадке или автодроме. На втором этапе осуществляется проверка навыков управления транспортным средством категории "C" в условиях дорожного движения.</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 &lt;1&gt;.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&lt;1&gt;</w:t>
      </w:r>
      <w:hyperlink r:id="rId30" w:history="1">
        <w:r w:rsidRPr="00E70E24">
          <w:rPr>
            <w:rFonts w:ascii="Times New Roman" w:eastAsia="Times New Roman" w:hAnsi="Times New Roman" w:cs="Times New Roman"/>
            <w:color w:val="0000FF"/>
            <w:sz w:val="24"/>
            <w:szCs w:val="24"/>
          </w:rPr>
          <w:t>Статья 60</w:t>
        </w:r>
      </w:hyperlink>
      <w:r w:rsidRPr="00E70E24">
        <w:rPr>
          <w:rFonts w:ascii="Times New Roman" w:eastAsia="Times New Roman" w:hAnsi="Times New Roman" w:cs="Times New Roman"/>
          <w:sz w:val="24"/>
          <w:szCs w:val="24"/>
        </w:rPr>
        <w:t xml:space="preserve"> Федерального закона от 29 декабря </w:t>
      </w:r>
      <w:smartTag w:uri="urn:schemas-microsoft-com:office:smarttags" w:element="metricconverter">
        <w:smartTagPr>
          <w:attr w:name="ProductID" w:val="2012 г"/>
        </w:smartTagPr>
        <w:r w:rsidRPr="00E70E24">
          <w:rPr>
            <w:rFonts w:ascii="Times New Roman" w:eastAsia="Times New Roman" w:hAnsi="Times New Roman" w:cs="Times New Roman"/>
            <w:sz w:val="24"/>
            <w:szCs w:val="24"/>
          </w:rPr>
          <w:t>2012 г</w:t>
        </w:r>
      </w:smartTag>
      <w:r w:rsidRPr="00E70E24">
        <w:rPr>
          <w:rFonts w:ascii="Times New Roman" w:eastAsia="Times New Roman" w:hAnsi="Times New Roman" w:cs="Times New Roman"/>
          <w:sz w:val="24"/>
          <w:szCs w:val="24"/>
        </w:rPr>
        <w:t>. N 273-ФЗ "Об образовании в Российской Федерации".</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Индивидуальный учет результатов освоения обучающимися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 и (или) электронных носителях.</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C6857" w:rsidRDefault="005C6857">
      <w:pPr>
        <w:rPr>
          <w:rFonts w:ascii="Times New Roman" w:eastAsia="Times New Roman" w:hAnsi="Times New Roman" w:cs="Times New Roman"/>
          <w:sz w:val="24"/>
          <w:szCs w:val="24"/>
        </w:rPr>
      </w:pPr>
      <w:bookmarkStart w:id="65" w:name="Par3509"/>
      <w:bookmarkEnd w:id="65"/>
      <w:r>
        <w:rPr>
          <w:rFonts w:ascii="Times New Roman" w:eastAsia="Times New Roman" w:hAnsi="Times New Roman" w:cs="Times New Roman"/>
          <w:sz w:val="24"/>
          <w:szCs w:val="24"/>
        </w:rPr>
        <w:br w:type="page"/>
      </w:r>
    </w:p>
    <w:p w:rsidR="00E70E24" w:rsidRPr="00E70E24" w:rsidRDefault="00E70E24" w:rsidP="00E70E2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VII. УЧЕБНО-МЕТОДИЧЕСКИЕ МАТЕРИАЛЫ, ОБЕСПЕЧИВАЮЩИЕ</w:t>
      </w:r>
    </w:p>
    <w:p w:rsidR="00E70E24" w:rsidRPr="00E70E24" w:rsidRDefault="00E70E24" w:rsidP="00E70E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 xml:space="preserve">РЕАЛИЗАЦИЮ </w:t>
      </w:r>
      <w:r>
        <w:rPr>
          <w:rFonts w:ascii="Times New Roman" w:eastAsia="Times New Roman" w:hAnsi="Times New Roman" w:cs="Times New Roman"/>
          <w:sz w:val="24"/>
          <w:szCs w:val="24"/>
        </w:rPr>
        <w:t>РАБОЧЕЙ</w:t>
      </w:r>
      <w:r w:rsidRPr="00E70E24">
        <w:rPr>
          <w:rFonts w:ascii="Times New Roman" w:eastAsia="Times New Roman" w:hAnsi="Times New Roman" w:cs="Times New Roman"/>
          <w:sz w:val="24"/>
          <w:szCs w:val="24"/>
        </w:rPr>
        <w:t xml:space="preserve"> ПРОГРАММЫ</w:t>
      </w: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0E24" w:rsidRPr="00E70E24" w:rsidRDefault="00E70E24"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70E24">
        <w:rPr>
          <w:rFonts w:ascii="Times New Roman" w:eastAsia="Times New Roman" w:hAnsi="Times New Roman" w:cs="Times New Roman"/>
          <w:sz w:val="24"/>
          <w:szCs w:val="24"/>
        </w:rPr>
        <w:t>Учебно-методические материалы представлены:</w:t>
      </w:r>
    </w:p>
    <w:p w:rsidR="00E70E24" w:rsidRPr="00E70E24" w:rsidRDefault="005C6857" w:rsidP="00E70E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Примерной</w:t>
      </w:r>
      <w:r w:rsidR="00E70E24" w:rsidRPr="00E70E24">
        <w:rPr>
          <w:rFonts w:ascii="Times New Roman" w:eastAsia="Times New Roman" w:hAnsi="Times New Roman" w:cs="Times New Roman"/>
          <w:sz w:val="24"/>
          <w:szCs w:val="24"/>
        </w:rPr>
        <w:t xml:space="preserve"> программой профессиональной подготовки водителей транспортных средств категории "C", утвержденной в установленном порядке;</w:t>
      </w:r>
    </w:p>
    <w:p w:rsidR="0045556E" w:rsidRPr="00751204" w:rsidRDefault="005C6857" w:rsidP="0045556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eastAsia="Times New Roman" w:hAnsi="Times New Roman" w:cs="Times New Roman"/>
          <w:sz w:val="24"/>
          <w:szCs w:val="24"/>
        </w:rPr>
        <w:t xml:space="preserve"> Рабочей </w:t>
      </w:r>
      <w:r w:rsidR="00E70E24" w:rsidRPr="00E70E24">
        <w:rPr>
          <w:rFonts w:ascii="Times New Roman" w:eastAsia="Times New Roman" w:hAnsi="Times New Roman" w:cs="Times New Roman"/>
          <w:sz w:val="24"/>
          <w:szCs w:val="24"/>
        </w:rPr>
        <w:t xml:space="preserve">программой профессиональной подготовки водителей транспортных средств категории "C", </w:t>
      </w:r>
      <w:r w:rsidR="0045556E" w:rsidRPr="00751204">
        <w:rPr>
          <w:rFonts w:ascii="Times New Roman" w:hAnsi="Times New Roman" w:cs="Times New Roman"/>
          <w:sz w:val="24"/>
          <w:szCs w:val="24"/>
        </w:rPr>
        <w:t>согласованной с Госавтоинспекцией, рассмотренной на методической комиссии и утвержденной руководителем организации, осуществляющей образовательную деятельность;</w:t>
      </w:r>
    </w:p>
    <w:p w:rsidR="0045556E" w:rsidRPr="00751204" w:rsidRDefault="0045556E" w:rsidP="004555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методическими рекомендациями по организации образовательного процесса, рассмотренными  на методической комиссии и утвержденными руководителем организации, осуществляющей образовательную деятельность;</w:t>
      </w:r>
    </w:p>
    <w:p w:rsidR="0045556E" w:rsidRPr="00751204" w:rsidRDefault="0045556E" w:rsidP="004555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материалами для проведения промежуточной и итоговой аттестации обучающихся, рассмотренными  на методической комиссии и утвержденными руководителем организации, осуществляющей образовательную деятельность.</w:t>
      </w:r>
    </w:p>
    <w:p w:rsidR="00A91E39" w:rsidRDefault="00A91E39" w:rsidP="0045556E">
      <w:pPr>
        <w:widowControl w:val="0"/>
        <w:autoSpaceDE w:val="0"/>
        <w:autoSpaceDN w:val="0"/>
        <w:adjustRightInd w:val="0"/>
        <w:spacing w:after="0" w:line="240" w:lineRule="auto"/>
        <w:jc w:val="both"/>
        <w:rPr>
          <w:rFonts w:ascii="Times New Roman" w:hAnsi="Times New Roman" w:cs="Times New Roman"/>
          <w:sz w:val="28"/>
          <w:szCs w:val="28"/>
        </w:rPr>
      </w:pPr>
    </w:p>
    <w:sectPr w:rsidR="00A91E39" w:rsidSect="00E70E24">
      <w:pgSz w:w="11905" w:h="16838"/>
      <w:pgMar w:top="1134" w:right="68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B94" w:rsidRDefault="00313B94" w:rsidP="008245DD">
      <w:pPr>
        <w:spacing w:after="0" w:line="240" w:lineRule="auto"/>
      </w:pPr>
      <w:r>
        <w:separator/>
      </w:r>
    </w:p>
  </w:endnote>
  <w:endnote w:type="continuationSeparator" w:id="1">
    <w:p w:rsidR="00313B94" w:rsidRDefault="00313B94" w:rsidP="008245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6004"/>
      <w:docPartObj>
        <w:docPartGallery w:val="Page Numbers (Bottom of Page)"/>
        <w:docPartUnique/>
      </w:docPartObj>
    </w:sdtPr>
    <w:sdtContent>
      <w:p w:rsidR="008245DD" w:rsidRDefault="00665A81">
        <w:pPr>
          <w:pStyle w:val="a7"/>
          <w:jc w:val="right"/>
        </w:pPr>
        <w:fldSimple w:instr=" PAGE   \* MERGEFORMAT ">
          <w:r w:rsidR="00271BC7">
            <w:rPr>
              <w:noProof/>
            </w:rPr>
            <w:t>1</w:t>
          </w:r>
        </w:fldSimple>
      </w:p>
    </w:sdtContent>
  </w:sdt>
  <w:p w:rsidR="008245DD" w:rsidRDefault="008245D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B94" w:rsidRDefault="00313B94" w:rsidP="008245DD">
      <w:pPr>
        <w:spacing w:after="0" w:line="240" w:lineRule="auto"/>
      </w:pPr>
      <w:r>
        <w:separator/>
      </w:r>
    </w:p>
  </w:footnote>
  <w:footnote w:type="continuationSeparator" w:id="1">
    <w:p w:rsidR="00313B94" w:rsidRDefault="00313B94" w:rsidP="008245D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C45936"/>
    <w:rsid w:val="00003240"/>
    <w:rsid w:val="00032654"/>
    <w:rsid w:val="00050310"/>
    <w:rsid w:val="00131C35"/>
    <w:rsid w:val="001A56E8"/>
    <w:rsid w:val="002107D6"/>
    <w:rsid w:val="00245376"/>
    <w:rsid w:val="00271BC7"/>
    <w:rsid w:val="002D1D8B"/>
    <w:rsid w:val="002F2D9A"/>
    <w:rsid w:val="00311979"/>
    <w:rsid w:val="00313B94"/>
    <w:rsid w:val="00321712"/>
    <w:rsid w:val="003E551C"/>
    <w:rsid w:val="003F39E6"/>
    <w:rsid w:val="0045556E"/>
    <w:rsid w:val="00482B5B"/>
    <w:rsid w:val="00490115"/>
    <w:rsid w:val="00587FAF"/>
    <w:rsid w:val="005C6857"/>
    <w:rsid w:val="00665A81"/>
    <w:rsid w:val="007E3611"/>
    <w:rsid w:val="00806F34"/>
    <w:rsid w:val="008245DD"/>
    <w:rsid w:val="0083294E"/>
    <w:rsid w:val="00901F58"/>
    <w:rsid w:val="0091581E"/>
    <w:rsid w:val="00964520"/>
    <w:rsid w:val="00A60B3C"/>
    <w:rsid w:val="00A91E39"/>
    <w:rsid w:val="00A95427"/>
    <w:rsid w:val="00AB6675"/>
    <w:rsid w:val="00C33944"/>
    <w:rsid w:val="00C34E65"/>
    <w:rsid w:val="00C45936"/>
    <w:rsid w:val="00CB713B"/>
    <w:rsid w:val="00CD51B0"/>
    <w:rsid w:val="00CF5A1A"/>
    <w:rsid w:val="00D4189F"/>
    <w:rsid w:val="00DA4667"/>
    <w:rsid w:val="00DC1E4B"/>
    <w:rsid w:val="00E70E24"/>
    <w:rsid w:val="00F227FE"/>
    <w:rsid w:val="00F562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B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1D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1D8B"/>
    <w:rPr>
      <w:rFonts w:ascii="Tahoma" w:hAnsi="Tahoma" w:cs="Tahoma"/>
      <w:sz w:val="16"/>
      <w:szCs w:val="16"/>
    </w:rPr>
  </w:style>
  <w:style w:type="numbering" w:customStyle="1" w:styleId="1">
    <w:name w:val="Нет списка1"/>
    <w:next w:val="a2"/>
    <w:semiHidden/>
    <w:unhideWhenUsed/>
    <w:rsid w:val="00AB6675"/>
  </w:style>
  <w:style w:type="numbering" w:customStyle="1" w:styleId="2">
    <w:name w:val="Нет списка2"/>
    <w:next w:val="a2"/>
    <w:semiHidden/>
    <w:rsid w:val="00E70E24"/>
  </w:style>
  <w:style w:type="paragraph" w:styleId="a5">
    <w:name w:val="header"/>
    <w:basedOn w:val="a"/>
    <w:link w:val="a6"/>
    <w:uiPriority w:val="99"/>
    <w:semiHidden/>
    <w:unhideWhenUsed/>
    <w:rsid w:val="008245D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245DD"/>
  </w:style>
  <w:style w:type="paragraph" w:styleId="a7">
    <w:name w:val="footer"/>
    <w:basedOn w:val="a"/>
    <w:link w:val="a8"/>
    <w:uiPriority w:val="99"/>
    <w:unhideWhenUsed/>
    <w:rsid w:val="008245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245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A55059E7913A1BE87F01AC0A4B7E3F6A470DA1675C8B106FF46BBF4968C58FFDB710FE7E1B3129h4H4L" TargetMode="External"/><Relationship Id="rId18" Type="http://schemas.openxmlformats.org/officeDocument/2006/relationships/image" Target="media/image3.wmf"/><Relationship Id="rId26" Type="http://schemas.openxmlformats.org/officeDocument/2006/relationships/hyperlink" Target="consultantplus://offline/ref=EDA55059E7913A1BE87F1EB90F4B7E3F6A460BA46257D61A67AD67BDh4HEL" TargetMode="External"/><Relationship Id="rId3" Type="http://schemas.openxmlformats.org/officeDocument/2006/relationships/settings" Target="settings.xml"/><Relationship Id="rId21" Type="http://schemas.openxmlformats.org/officeDocument/2006/relationships/image" Target="media/image5.wmf"/><Relationship Id="rId7" Type="http://schemas.openxmlformats.org/officeDocument/2006/relationships/hyperlink" Target="consultantplus://offline/ref=EDA55059E7913A1BE87F01AC0A4B7E3F6A440CA2665E8B106FF46BBF4968C58FFDB710FE7E1B3129h4H0L" TargetMode="External"/><Relationship Id="rId12" Type="http://schemas.openxmlformats.org/officeDocument/2006/relationships/hyperlink" Target="consultantplus://offline/ref=EDA55059E7913A1BE87F01AC0A4B7E3F6A470DA1675C8B106FF46BBF4968C58FFDB710FE7E1B3129h4H4L" TargetMode="External"/><Relationship Id="rId17" Type="http://schemas.openxmlformats.org/officeDocument/2006/relationships/image" Target="media/image2.wmf"/><Relationship Id="rId25" Type="http://schemas.openxmlformats.org/officeDocument/2006/relationships/hyperlink" Target="consultantplus://offline/ref=EDA55059E7913A1BE87F01AC0A4B7E3F6A470DA2605D8B106FF46BBF49h6H8L"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image" Target="media/image4.wmf"/><Relationship Id="rId29" Type="http://schemas.openxmlformats.org/officeDocument/2006/relationships/hyperlink" Target="consultantplus://offline/ref=EDA55059E7913A1BE87F01AC0A4B7E3F6A470BAA6A588B106FF46BBF4968C58FFDB710FE7E1B3821h4H0L"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DA55059E7913A1BE87F01AC0A4B7E3F6A470DA1675C8B106FF46BBF4968C58FFDB710FE7E1B3129h4H4L" TargetMode="External"/><Relationship Id="rId24" Type="http://schemas.openxmlformats.org/officeDocument/2006/relationships/hyperlink" Target="consultantplus://offline/ref=EDA55059E7913A1BE87F01AC0A4B7E3F6A470DA1675C8B106FF46BBF49h6H8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EDA55059E7913A1BE87F01AC0A4B7E3F6A470DA1675C8B106FF46BBF4968C58FFDB710FE7E1B3129h4H4L" TargetMode="External"/><Relationship Id="rId23" Type="http://schemas.openxmlformats.org/officeDocument/2006/relationships/hyperlink" Target="consultantplus://offline/ref=EDA55059E7913A1BE87F01AC0A4B7E3F6A420BAB67598B106FF46BBF49h6H8L" TargetMode="External"/><Relationship Id="rId28" Type="http://schemas.openxmlformats.org/officeDocument/2006/relationships/hyperlink" Target="consultantplus://offline/ref=EDA55059E7913A1BE87F01AC0A4B7E3F6A470DA1675C8B106FF46BBF49h6H8L" TargetMode="External"/><Relationship Id="rId10" Type="http://schemas.openxmlformats.org/officeDocument/2006/relationships/hyperlink" Target="consultantplus://offline/ref=EDA55059E7913A1BE87F01AC0A4B7E3F6A470DA1675C8B106FF46BBF4968C58FFDB710FE7E1B3129h4H4L" TargetMode="External"/><Relationship Id="rId19" Type="http://schemas.openxmlformats.org/officeDocument/2006/relationships/hyperlink" Target="consultantplus://offline/ref=EDA55059E7913A1BE87F01AC0A4B7E3F6A470DA1675C8B106FF46BBF4968C58FFDB710FE7E1B3129h4H4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DA55059E7913A1BE87F01AC0A4B7E3F6A470DA1675C8B106FF46BBF4968C58FFDB710FE7E1B3129h4H4L" TargetMode="External"/><Relationship Id="rId14" Type="http://schemas.openxmlformats.org/officeDocument/2006/relationships/hyperlink" Target="consultantplus://offline/ref=EDA55059E7913A1BE87F01AC0A4B7E3F6A470DA1675C8B106FF46BBF4968C58FFDB710FE7E1B3129h4H4L" TargetMode="External"/><Relationship Id="rId22" Type="http://schemas.openxmlformats.org/officeDocument/2006/relationships/hyperlink" Target="consultantplus://offline/ref=EDA55059E7913A1BE87F01AC0A4B7E3F6A470DA1675C8B106FF46BBF4968C58FFDB710FE7E1B362Eh4H2L" TargetMode="External"/><Relationship Id="rId27" Type="http://schemas.openxmlformats.org/officeDocument/2006/relationships/hyperlink" Target="consultantplus://offline/ref=EDA55059E7913A1BE87F01AC0A4B7E3F6A470DA2605D8B106FF46BBF49h6H8L" TargetMode="External"/><Relationship Id="rId30" Type="http://schemas.openxmlformats.org/officeDocument/2006/relationships/hyperlink" Target="consultantplus://offline/ref=EDA55059E7913A1BE87F01AC0A4B7E3F6A470BAA6A588B106FF46BBF4968C58FFDB710FE7E1B392Ah4H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F879E-7008-4F23-99A0-325F7DBF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13</Pages>
  <Words>16315</Words>
  <Characters>93002</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17</cp:revision>
  <cp:lastPrinted>2015-04-27T01:32:00Z</cp:lastPrinted>
  <dcterms:created xsi:type="dcterms:W3CDTF">2014-09-11T02:40:00Z</dcterms:created>
  <dcterms:modified xsi:type="dcterms:W3CDTF">2015-04-27T01:32:00Z</dcterms:modified>
</cp:coreProperties>
</file>